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49B" w:rsidRDefault="0093149B">
      <w:pPr>
        <w:pStyle w:val="1"/>
      </w:pPr>
    </w:p>
    <w:p w:rsidR="0093149B" w:rsidRDefault="0093149B">
      <w:pPr>
        <w:jc w:val="center"/>
        <w:rPr>
          <w:rFonts w:ascii="华文楷体" w:eastAsia="华文楷体" w:hAnsi="华文楷体"/>
          <w:b/>
          <w:bCs/>
          <w:color w:val="FF671B"/>
          <w:sz w:val="56"/>
          <w:szCs w:val="32"/>
        </w:rPr>
      </w:pPr>
    </w:p>
    <w:p w:rsidR="0093149B" w:rsidRDefault="00862360">
      <w:pPr>
        <w:jc w:val="center"/>
        <w:rPr>
          <w:rFonts w:asciiTheme="minorEastAsia" w:eastAsiaTheme="minorEastAsia" w:hAnsiTheme="minorEastAsia"/>
          <w:b/>
          <w:bCs/>
          <w:color w:val="FF671B"/>
          <w:sz w:val="56"/>
          <w:szCs w:val="32"/>
        </w:rPr>
      </w:pPr>
      <w:r>
        <w:rPr>
          <w:rFonts w:asciiTheme="minorEastAsia" w:eastAsiaTheme="minorEastAsia" w:hAnsiTheme="minorEastAsia" w:hint="eastAsia"/>
          <w:b/>
          <w:bCs/>
          <w:color w:val="FF671B"/>
          <w:sz w:val="56"/>
          <w:szCs w:val="32"/>
        </w:rPr>
        <w:t>佛山电器照明股份有限公司</w:t>
      </w:r>
    </w:p>
    <w:p w:rsidR="0093149B" w:rsidRDefault="0093149B">
      <w:pPr>
        <w:jc w:val="center"/>
        <w:rPr>
          <w:rFonts w:ascii="华文楷体" w:eastAsia="华文楷体" w:hAnsi="华文楷体"/>
          <w:b/>
          <w:bCs/>
          <w:color w:val="FF671B"/>
          <w:sz w:val="32"/>
          <w:szCs w:val="32"/>
        </w:rPr>
      </w:pPr>
    </w:p>
    <w:p w:rsidR="0093149B" w:rsidRDefault="000160CE">
      <w:pPr>
        <w:jc w:val="center"/>
        <w:rPr>
          <w:rFonts w:ascii="隶书" w:eastAsia="隶书" w:hAnsi="宋体"/>
          <w:sz w:val="44"/>
          <w:szCs w:val="44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  <w:shd w:val="clear" w:color="auto" w:fill="FFFFFF"/>
        </w:rPr>
        <w:t>智能球泡自动测试、打标线</w:t>
      </w:r>
    </w:p>
    <w:p w:rsidR="0093149B" w:rsidRDefault="00862360">
      <w:pPr>
        <w:jc w:val="center"/>
        <w:rPr>
          <w:rFonts w:asciiTheme="minorEastAsia" w:eastAsiaTheme="minorEastAsia" w:hAnsiTheme="minorEastAsia"/>
          <w:b/>
          <w:bCs/>
          <w:color w:val="FF671B"/>
          <w:sz w:val="84"/>
        </w:rPr>
      </w:pPr>
      <w:r>
        <w:rPr>
          <w:rFonts w:asciiTheme="minorEastAsia" w:eastAsiaTheme="minorEastAsia" w:hAnsiTheme="minorEastAsia" w:hint="eastAsia"/>
          <w:b/>
          <w:bCs/>
          <w:color w:val="FF671B"/>
          <w:sz w:val="84"/>
        </w:rPr>
        <w:t>竞价文件</w:t>
      </w:r>
    </w:p>
    <w:p w:rsidR="0093149B" w:rsidRDefault="0093149B">
      <w:pPr>
        <w:jc w:val="center"/>
        <w:rPr>
          <w:rFonts w:ascii="楷体_GB2312" w:eastAsia="楷体_GB2312"/>
          <w:b/>
          <w:bCs/>
          <w:sz w:val="32"/>
        </w:rPr>
      </w:pPr>
    </w:p>
    <w:p w:rsidR="0093149B" w:rsidRPr="000160CE" w:rsidRDefault="00862360" w:rsidP="000160CE">
      <w:pPr>
        <w:ind w:leftChars="200" w:left="420" w:firstLineChars="180" w:firstLine="578"/>
        <w:rPr>
          <w:rFonts w:ascii="楷体_GB2312" w:eastAsia="楷体_GB2312" w:hAnsi="华文楷体"/>
          <w:bCs/>
          <w:sz w:val="32"/>
          <w:szCs w:val="32"/>
          <w:u w:val="single"/>
        </w:rPr>
      </w:pPr>
      <w:r>
        <w:rPr>
          <w:rFonts w:ascii="楷体_GB2312" w:eastAsia="楷体_GB2312" w:hAnsi="华文楷体" w:hint="eastAsia"/>
          <w:b/>
          <w:bCs/>
          <w:sz w:val="32"/>
          <w:szCs w:val="32"/>
        </w:rPr>
        <w:t>项目编号：</w:t>
      </w:r>
      <w:r>
        <w:rPr>
          <w:rFonts w:ascii="楷体_GB2312" w:eastAsia="楷体_GB2312" w:hAnsi="华文楷体" w:hint="eastAsia"/>
          <w:bCs/>
          <w:sz w:val="32"/>
          <w:szCs w:val="32"/>
          <w:u w:val="single"/>
        </w:rPr>
        <w:t>FSL-</w:t>
      </w:r>
      <w:r w:rsidR="000160CE">
        <w:rPr>
          <w:rFonts w:ascii="楷体_GB2312" w:eastAsia="楷体_GB2312" w:hAnsi="华文楷体" w:hint="eastAsia"/>
          <w:bCs/>
          <w:sz w:val="32"/>
          <w:szCs w:val="32"/>
          <w:u w:val="single"/>
        </w:rPr>
        <w:t>DA-2022</w:t>
      </w:r>
      <w:r>
        <w:rPr>
          <w:rFonts w:ascii="楷体_GB2312" w:eastAsia="楷体_GB2312" w:hAnsi="华文楷体" w:hint="eastAsia"/>
          <w:bCs/>
          <w:sz w:val="32"/>
          <w:szCs w:val="32"/>
          <w:u w:val="single"/>
        </w:rPr>
        <w:t>-ZB</w:t>
      </w:r>
      <w:r w:rsidR="000160CE">
        <w:rPr>
          <w:rFonts w:ascii="楷体_GB2312" w:eastAsia="楷体_GB2312" w:hAnsi="华文楷体" w:hint="eastAsia"/>
          <w:bCs/>
          <w:sz w:val="32"/>
          <w:szCs w:val="32"/>
          <w:u w:val="single"/>
        </w:rPr>
        <w:t>004</w:t>
      </w:r>
    </w:p>
    <w:p w:rsidR="0093149B" w:rsidRPr="000160CE" w:rsidRDefault="00862360" w:rsidP="000160CE">
      <w:pPr>
        <w:ind w:firstLineChars="295" w:firstLine="948"/>
        <w:rPr>
          <w:rFonts w:ascii="隶书" w:eastAsia="隶书" w:hAnsi="宋体"/>
          <w:sz w:val="44"/>
          <w:szCs w:val="44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名</w:t>
      </w:r>
      <w:r w:rsidR="000160CE">
        <w:rPr>
          <w:rFonts w:ascii="楷体" w:eastAsia="楷体" w:hAnsi="楷体" w:cs="楷体" w:hint="eastAsia"/>
          <w:b/>
          <w:bCs/>
          <w:sz w:val="32"/>
          <w:szCs w:val="32"/>
        </w:rPr>
        <w:t xml:space="preserve">     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称：</w:t>
      </w:r>
      <w:r w:rsidR="000160CE">
        <w:rPr>
          <w:rFonts w:ascii="微软雅黑" w:eastAsia="微软雅黑" w:hAnsi="微软雅黑" w:hint="eastAsia"/>
          <w:color w:val="000000"/>
          <w:sz w:val="28"/>
          <w:szCs w:val="28"/>
          <w:shd w:val="clear" w:color="auto" w:fill="FFFFFF"/>
        </w:rPr>
        <w:t>智能球泡自动测试、打标线</w:t>
      </w:r>
    </w:p>
    <w:p w:rsidR="0093149B" w:rsidRDefault="00862360">
      <w:pPr>
        <w:ind w:firstLineChars="295" w:firstLine="948"/>
        <w:rPr>
          <w:rFonts w:ascii="楷体_GB2312" w:eastAsia="楷体_GB2312" w:hAnsi="华文楷体"/>
          <w:b/>
          <w:bCs/>
          <w:sz w:val="32"/>
          <w:szCs w:val="32"/>
        </w:rPr>
      </w:pPr>
      <w:r>
        <w:rPr>
          <w:rFonts w:ascii="楷体_GB2312" w:eastAsia="楷体_GB2312" w:hAnsi="华文楷体" w:hint="eastAsia"/>
          <w:b/>
          <w:bCs/>
          <w:sz w:val="32"/>
          <w:szCs w:val="32"/>
        </w:rPr>
        <w:t>竞价单位：</w:t>
      </w:r>
      <w:r>
        <w:rPr>
          <w:rFonts w:ascii="楷体_GB2312" w:eastAsia="楷体_GB2312" w:hAnsi="华文楷体" w:hint="eastAsia"/>
          <w:bCs/>
          <w:sz w:val="32"/>
          <w:szCs w:val="32"/>
        </w:rPr>
        <w:t>佛山电器照明股份有限公司</w:t>
      </w:r>
    </w:p>
    <w:p w:rsidR="0093149B" w:rsidRDefault="00862360">
      <w:pPr>
        <w:ind w:firstLineChars="300" w:firstLine="964"/>
        <w:rPr>
          <w:rFonts w:ascii="楷体_GB2312" w:eastAsia="楷体_GB2312" w:hAnsi="华文楷体"/>
          <w:sz w:val="32"/>
          <w:szCs w:val="32"/>
        </w:rPr>
      </w:pPr>
      <w:r>
        <w:rPr>
          <w:rFonts w:ascii="楷体_GB2312" w:eastAsia="楷体_GB2312" w:hAnsi="华文楷体" w:hint="eastAsia"/>
          <w:b/>
          <w:bCs/>
          <w:sz w:val="32"/>
          <w:szCs w:val="32"/>
        </w:rPr>
        <w:t>地    址</w:t>
      </w:r>
      <w:r>
        <w:rPr>
          <w:rFonts w:ascii="楷体_GB2312" w:eastAsia="楷体_GB2312" w:hAnsi="华文楷体" w:hint="eastAsia"/>
          <w:sz w:val="32"/>
          <w:szCs w:val="32"/>
        </w:rPr>
        <w:t xml:space="preserve">：佛山市禅城区汾江北路64号 </w:t>
      </w:r>
    </w:p>
    <w:p w:rsidR="0093149B" w:rsidRDefault="00862360">
      <w:pPr>
        <w:ind w:firstLineChars="300" w:firstLine="964"/>
        <w:rPr>
          <w:rFonts w:ascii="楷体_GB2312" w:eastAsia="楷体_GB2312" w:hAnsi="华文楷体"/>
          <w:sz w:val="32"/>
          <w:szCs w:val="32"/>
        </w:rPr>
      </w:pPr>
      <w:r>
        <w:rPr>
          <w:rFonts w:ascii="楷体_GB2312" w:eastAsia="楷体_GB2312" w:hAnsi="华文楷体" w:hint="eastAsia"/>
          <w:b/>
          <w:bCs/>
          <w:sz w:val="32"/>
          <w:szCs w:val="32"/>
        </w:rPr>
        <w:t xml:space="preserve">邮政编码： </w:t>
      </w:r>
      <w:r>
        <w:rPr>
          <w:rFonts w:ascii="楷体_GB2312" w:eastAsia="楷体_GB2312" w:hAnsi="华文楷体" w:hint="eastAsia"/>
          <w:sz w:val="32"/>
          <w:szCs w:val="32"/>
        </w:rPr>
        <w:t xml:space="preserve">528000 </w:t>
      </w:r>
    </w:p>
    <w:p w:rsidR="0093149B" w:rsidRDefault="00862360">
      <w:pPr>
        <w:ind w:firstLineChars="300" w:firstLine="964"/>
        <w:rPr>
          <w:rFonts w:ascii="楷体_GB2312" w:eastAsia="楷体_GB2312" w:hAnsi="华文楷体"/>
          <w:sz w:val="32"/>
          <w:szCs w:val="32"/>
        </w:rPr>
      </w:pPr>
      <w:r>
        <w:rPr>
          <w:rFonts w:ascii="楷体_GB2312" w:eastAsia="楷体_GB2312" w:hAnsi="华文楷体" w:hint="eastAsia"/>
          <w:b/>
          <w:bCs/>
          <w:sz w:val="32"/>
          <w:szCs w:val="32"/>
        </w:rPr>
        <w:t>电    话：</w:t>
      </w:r>
      <w:r>
        <w:rPr>
          <w:rFonts w:ascii="楷体_GB2312" w:eastAsia="楷体_GB2312" w:hAnsi="华文楷体" w:hint="eastAsia"/>
          <w:sz w:val="32"/>
          <w:szCs w:val="32"/>
        </w:rPr>
        <w:t xml:space="preserve"> 0757-82800362</w:t>
      </w:r>
    </w:p>
    <w:p w:rsidR="0093149B" w:rsidRDefault="00862360">
      <w:pPr>
        <w:ind w:firstLineChars="300" w:firstLine="964"/>
        <w:rPr>
          <w:rFonts w:ascii="楷体_GB2312" w:eastAsia="楷体_GB2312" w:hAnsi="华文楷体"/>
          <w:sz w:val="32"/>
          <w:szCs w:val="32"/>
        </w:rPr>
      </w:pPr>
      <w:r>
        <w:rPr>
          <w:rFonts w:ascii="楷体_GB2312" w:eastAsia="楷体_GB2312" w:hAnsi="华文楷体" w:hint="eastAsia"/>
          <w:b/>
          <w:bCs/>
          <w:sz w:val="32"/>
          <w:szCs w:val="32"/>
        </w:rPr>
        <w:t>传    真：</w:t>
      </w:r>
      <w:r>
        <w:rPr>
          <w:rFonts w:ascii="楷体_GB2312" w:eastAsia="楷体_GB2312" w:hAnsi="华文楷体" w:hint="eastAsia"/>
          <w:sz w:val="32"/>
          <w:szCs w:val="32"/>
        </w:rPr>
        <w:t xml:space="preserve"> 0757-82966056</w:t>
      </w:r>
    </w:p>
    <w:p w:rsidR="0093149B" w:rsidRDefault="00862360">
      <w:pPr>
        <w:ind w:firstLineChars="300" w:firstLine="964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编    制:</w:t>
      </w:r>
    </w:p>
    <w:p w:rsidR="0093149B" w:rsidRDefault="00862360">
      <w:pPr>
        <w:pStyle w:val="reader-word-layer"/>
        <w:shd w:val="clear" w:color="auto" w:fill="FFFFFF"/>
        <w:tabs>
          <w:tab w:val="left" w:pos="1015"/>
        </w:tabs>
        <w:spacing w:before="0" w:beforeAutospacing="0" w:after="0" w:afterAutospacing="0" w:line="360" w:lineRule="auto"/>
        <w:ind w:firstLineChars="300" w:firstLine="964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审    核:</w:t>
      </w:r>
    </w:p>
    <w:p w:rsidR="0093149B" w:rsidRDefault="0093149B" w:rsidP="00343386">
      <w:pPr>
        <w:pStyle w:val="reader-word-layer"/>
        <w:shd w:val="clear" w:color="auto" w:fill="FFFFFF"/>
        <w:spacing w:before="0" w:beforeAutospacing="0" w:afterLines="50" w:afterAutospacing="0" w:line="360" w:lineRule="auto"/>
        <w:jc w:val="both"/>
        <w:rPr>
          <w:rFonts w:ascii="Calibri" w:eastAsia="黑体" w:hAnsi="Calibri" w:cs="Calibri"/>
          <w:b/>
          <w:sz w:val="36"/>
          <w:szCs w:val="36"/>
        </w:rPr>
      </w:pPr>
    </w:p>
    <w:p w:rsidR="0093149B" w:rsidRDefault="0093149B" w:rsidP="00343386">
      <w:pPr>
        <w:pStyle w:val="reader-word-layer"/>
        <w:shd w:val="clear" w:color="auto" w:fill="FFFFFF"/>
        <w:spacing w:before="0" w:beforeAutospacing="0" w:afterLines="50" w:afterAutospacing="0" w:line="360" w:lineRule="auto"/>
        <w:jc w:val="both"/>
        <w:rPr>
          <w:rFonts w:ascii="Calibri" w:eastAsia="黑体" w:hAnsi="Calibri" w:cs="Calibri"/>
          <w:b/>
          <w:sz w:val="36"/>
          <w:szCs w:val="36"/>
        </w:rPr>
      </w:pPr>
    </w:p>
    <w:p w:rsidR="0093149B" w:rsidRDefault="0093149B" w:rsidP="00343386">
      <w:pPr>
        <w:pStyle w:val="reader-word-layer"/>
        <w:shd w:val="clear" w:color="auto" w:fill="FFFFFF"/>
        <w:spacing w:before="0" w:beforeAutospacing="0" w:afterLines="50" w:afterAutospacing="0" w:line="360" w:lineRule="auto"/>
        <w:jc w:val="both"/>
        <w:rPr>
          <w:rFonts w:ascii="Calibri" w:eastAsia="黑体" w:hAnsi="Calibri" w:cs="Calibri"/>
          <w:b/>
          <w:sz w:val="36"/>
          <w:szCs w:val="36"/>
        </w:rPr>
      </w:pPr>
    </w:p>
    <w:p w:rsidR="00A67BB6" w:rsidRPr="00343386" w:rsidRDefault="00A67BB6" w:rsidP="00343386">
      <w:pPr>
        <w:pStyle w:val="reader-word-layer"/>
        <w:shd w:val="clear" w:color="auto" w:fill="FFFFFF"/>
        <w:spacing w:before="0" w:beforeAutospacing="0" w:afterLines="50" w:afterAutospacing="0" w:line="360" w:lineRule="auto"/>
        <w:jc w:val="center"/>
        <w:rPr>
          <w:rFonts w:ascii="Calibri" w:eastAsia="黑体" w:hAnsi="Calibri" w:cs="Calibri"/>
          <w:b/>
          <w:sz w:val="36"/>
          <w:szCs w:val="36"/>
        </w:rPr>
      </w:pPr>
    </w:p>
    <w:p w:rsidR="0093149B" w:rsidRDefault="00862360" w:rsidP="00343386">
      <w:pPr>
        <w:pStyle w:val="reader-word-layer"/>
        <w:shd w:val="clear" w:color="auto" w:fill="FFFFFF"/>
        <w:spacing w:before="0" w:beforeAutospacing="0" w:afterLines="50" w:afterAutospacing="0" w:line="360" w:lineRule="auto"/>
        <w:jc w:val="center"/>
        <w:rPr>
          <w:rFonts w:ascii="Calibri" w:eastAsia="黑体" w:hAnsi="Calibri" w:cs="Calibri"/>
          <w:b/>
          <w:sz w:val="36"/>
          <w:szCs w:val="36"/>
        </w:rPr>
      </w:pPr>
      <w:r>
        <w:rPr>
          <w:rFonts w:ascii="Calibri" w:eastAsia="黑体" w:hAnsi="Calibri" w:cs="Calibri"/>
          <w:b/>
          <w:sz w:val="36"/>
          <w:szCs w:val="36"/>
        </w:rPr>
        <w:lastRenderedPageBreak/>
        <w:t>第一部分</w:t>
      </w:r>
      <w:r>
        <w:rPr>
          <w:rFonts w:ascii="Calibri" w:eastAsia="黑体" w:hAnsi="Calibri" w:cs="Calibri"/>
          <w:b/>
          <w:sz w:val="36"/>
          <w:szCs w:val="36"/>
        </w:rPr>
        <w:t xml:space="preserve">  </w:t>
      </w:r>
      <w:r>
        <w:rPr>
          <w:rFonts w:ascii="Calibri" w:eastAsia="黑体" w:hAnsi="Calibri" w:cs="Calibri" w:hint="eastAsia"/>
          <w:b/>
          <w:sz w:val="36"/>
          <w:szCs w:val="36"/>
        </w:rPr>
        <w:t>现场竞价</w:t>
      </w:r>
      <w:r>
        <w:rPr>
          <w:rFonts w:ascii="Calibri" w:eastAsia="黑体" w:hAnsi="Calibri" w:cs="Calibri"/>
          <w:b/>
          <w:sz w:val="36"/>
          <w:szCs w:val="36"/>
        </w:rPr>
        <w:t>书</w:t>
      </w:r>
    </w:p>
    <w:p w:rsidR="0093149B" w:rsidRPr="000160CE" w:rsidRDefault="00862360" w:rsidP="000160CE">
      <w:pPr>
        <w:jc w:val="center"/>
        <w:rPr>
          <w:rFonts w:ascii="隶书" w:eastAsia="隶书" w:hAnsi="宋体"/>
          <w:sz w:val="44"/>
          <w:szCs w:val="44"/>
        </w:rPr>
      </w:pPr>
      <w:r>
        <w:rPr>
          <w:rFonts w:cs="Calibri" w:hint="eastAsia"/>
        </w:rPr>
        <w:t>竞价</w:t>
      </w:r>
      <w:r>
        <w:rPr>
          <w:rFonts w:cs="Calibri"/>
        </w:rPr>
        <w:t>项目名称：佛山电器照明股份有限公司（简称：佛山照明）</w:t>
      </w:r>
      <w:r>
        <w:rPr>
          <w:rFonts w:cs="Calibri" w:hint="eastAsia"/>
        </w:rPr>
        <w:t>采购</w:t>
      </w:r>
      <w:r w:rsidR="000160CE">
        <w:rPr>
          <w:rFonts w:ascii="微软雅黑" w:eastAsia="微软雅黑" w:hAnsi="微软雅黑" w:hint="eastAsia"/>
          <w:color w:val="000000"/>
          <w:sz w:val="28"/>
          <w:szCs w:val="28"/>
          <w:shd w:val="clear" w:color="auto" w:fill="FFFFFF"/>
        </w:rPr>
        <w:t>智能球泡自动测试、打标线</w:t>
      </w:r>
      <w:r>
        <w:rPr>
          <w:rFonts w:ascii="微软雅黑" w:eastAsia="微软雅黑" w:hAnsi="微软雅黑" w:hint="eastAsia"/>
          <w:b/>
          <w:color w:val="000000"/>
          <w:shd w:val="clear" w:color="auto" w:fill="FFFFFF"/>
        </w:rPr>
        <w:t>项</w:t>
      </w:r>
      <w:r>
        <w:rPr>
          <w:rFonts w:asciiTheme="majorEastAsia" w:eastAsiaTheme="majorEastAsia" w:hAnsiTheme="majorEastAsia" w:hint="eastAsia"/>
          <w:b/>
        </w:rPr>
        <w:t>目</w:t>
      </w:r>
      <w:r>
        <w:rPr>
          <w:rFonts w:asciiTheme="minorEastAsia" w:eastAsiaTheme="minorEastAsia" w:hAnsiTheme="minorEastAsia" w:cstheme="minorEastAsia" w:hint="eastAsia"/>
        </w:rPr>
        <w:t>竞</w:t>
      </w:r>
      <w:r>
        <w:rPr>
          <w:rFonts w:cs="Calibri" w:hint="eastAsia"/>
        </w:rPr>
        <w:t>价</w:t>
      </w:r>
      <w:r>
        <w:rPr>
          <w:rFonts w:cs="Calibri"/>
        </w:rPr>
        <w:t>。适用于佛山电器照明股份有限公司及所有分子公司</w:t>
      </w:r>
      <w:r>
        <w:rPr>
          <w:rFonts w:cs="Calibri" w:hint="eastAsia"/>
        </w:rPr>
        <w:t>/</w:t>
      </w:r>
      <w:r>
        <w:rPr>
          <w:rFonts w:cs="Calibri" w:hint="eastAsia"/>
        </w:rPr>
        <w:t>事业部</w:t>
      </w:r>
      <w:r>
        <w:rPr>
          <w:rFonts w:cs="Calibri"/>
        </w:rPr>
        <w:t>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</w:rPr>
      </w:pPr>
      <w:r>
        <w:rPr>
          <w:rFonts w:ascii="Calibri" w:cs="Calibri" w:hint="eastAsia"/>
        </w:rPr>
        <w:t>竞价</w:t>
      </w:r>
      <w:r>
        <w:rPr>
          <w:rFonts w:ascii="Calibri" w:cs="Calibri"/>
        </w:rPr>
        <w:t>发起单位：佛山电器照明股份有限公司</w:t>
      </w:r>
      <w:r>
        <w:rPr>
          <w:rFonts w:ascii="Calibri" w:cs="Calibri" w:hint="eastAsia"/>
        </w:rPr>
        <w:t>自动和信息化部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left="480" w:hangingChars="200" w:hanging="480"/>
        <w:rPr>
          <w:rFonts w:ascii="Calibri" w:hAnsi="Calibri" w:cs="Calibri"/>
        </w:rPr>
      </w:pPr>
      <w:r>
        <w:rPr>
          <w:rFonts w:ascii="Calibri" w:cs="Calibri"/>
        </w:rPr>
        <w:t>一、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时间：</w:t>
      </w:r>
      <w:r>
        <w:rPr>
          <w:rFonts w:ascii="Calibri" w:hAnsi="Calibri" w:cs="Calibri"/>
          <w:u w:val="single"/>
        </w:rPr>
        <w:t>202</w:t>
      </w:r>
      <w:r w:rsidR="00FB036C">
        <w:rPr>
          <w:rFonts w:ascii="Calibri" w:hAnsi="Calibri" w:cs="Calibri" w:hint="eastAsia"/>
          <w:u w:val="single"/>
        </w:rPr>
        <w:t>2</w:t>
      </w:r>
      <w:r>
        <w:rPr>
          <w:rFonts w:ascii="Calibri" w:cs="Calibri"/>
        </w:rPr>
        <w:t>年</w:t>
      </w:r>
      <w:r>
        <w:rPr>
          <w:rFonts w:ascii="Calibri" w:cs="Calibri" w:hint="eastAsia"/>
          <w:u w:val="single"/>
        </w:rPr>
        <w:t>1</w:t>
      </w:r>
      <w:r>
        <w:rPr>
          <w:rFonts w:ascii="Calibri" w:cs="Calibri"/>
        </w:rPr>
        <w:t>月</w:t>
      </w:r>
      <w:r w:rsidR="000160CE">
        <w:rPr>
          <w:rFonts w:ascii="Calibri" w:cs="Calibri" w:hint="eastAsia"/>
        </w:rPr>
        <w:t>1</w:t>
      </w:r>
      <w:r w:rsidR="00343386">
        <w:rPr>
          <w:rFonts w:ascii="Calibri" w:cs="Calibri" w:hint="eastAsia"/>
        </w:rPr>
        <w:t>1</w:t>
      </w:r>
      <w:r>
        <w:rPr>
          <w:rFonts w:ascii="Calibri" w:cs="Calibri"/>
        </w:rPr>
        <w:t>日（星期</w:t>
      </w:r>
      <w:r w:rsidR="00343386">
        <w:rPr>
          <w:rFonts w:ascii="Calibri" w:cs="Calibri" w:hint="eastAsia"/>
        </w:rPr>
        <w:t>二</w:t>
      </w:r>
      <w:r>
        <w:rPr>
          <w:rFonts w:ascii="Calibri" w:cs="Calibri"/>
        </w:rPr>
        <w:t>）</w:t>
      </w:r>
      <w:r>
        <w:rPr>
          <w:rFonts w:ascii="Calibri" w:hAnsi="Calibri" w:cs="Calibri"/>
          <w:u w:val="single"/>
        </w:rPr>
        <w:t>1</w:t>
      </w:r>
      <w:r>
        <w:rPr>
          <w:rFonts w:ascii="Calibri" w:hAnsi="Calibri" w:cs="Calibri" w:hint="eastAsia"/>
          <w:u w:val="single"/>
        </w:rPr>
        <w:t>4</w:t>
      </w:r>
      <w:r>
        <w:rPr>
          <w:rFonts w:ascii="Calibri" w:hAnsi="Calibri" w:cs="Calibri"/>
          <w:u w:val="single"/>
        </w:rPr>
        <w:t>:00</w:t>
      </w:r>
      <w:r>
        <w:rPr>
          <w:rFonts w:ascii="Calibri" w:cs="Calibri"/>
        </w:rPr>
        <w:t>时开始</w:t>
      </w:r>
      <w:r>
        <w:rPr>
          <w:rFonts w:ascii="Calibri" w:cs="Calibri" w:hint="eastAsia"/>
        </w:rPr>
        <w:t>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left="480" w:hangingChars="200" w:hanging="480"/>
        <w:rPr>
          <w:rFonts w:ascii="Calibri" w:hAnsi="Calibri" w:cs="Calibri"/>
        </w:rPr>
      </w:pPr>
      <w:r>
        <w:rPr>
          <w:rFonts w:ascii="Calibri" w:cs="Calibri"/>
        </w:rPr>
        <w:t>二、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地点：佛山市禅城区汾江北路</w:t>
      </w:r>
      <w:r>
        <w:rPr>
          <w:rFonts w:ascii="Calibri" w:hAnsi="Calibri" w:cs="Calibri"/>
        </w:rPr>
        <w:t>64</w:t>
      </w:r>
      <w:r>
        <w:rPr>
          <w:rFonts w:ascii="Calibri" w:cs="Calibri"/>
        </w:rPr>
        <w:t>号</w:t>
      </w:r>
      <w:r>
        <w:rPr>
          <w:rFonts w:ascii="Calibri" w:cs="Calibri" w:hint="eastAsia"/>
        </w:rPr>
        <w:t>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left="480" w:hangingChars="200" w:hanging="480"/>
        <w:rPr>
          <w:rFonts w:ascii="Calibri" w:hAnsi="Calibri" w:cs="Calibri"/>
        </w:rPr>
      </w:pPr>
      <w:r>
        <w:rPr>
          <w:rFonts w:ascii="Calibri" w:cs="Calibri"/>
        </w:rPr>
        <w:t>三、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方式：采取佛山照明</w:t>
      </w:r>
      <w:r>
        <w:rPr>
          <w:rFonts w:ascii="Calibri" w:hAnsi="Calibri" w:cs="Calibri"/>
        </w:rPr>
        <w:t>SRM</w:t>
      </w:r>
      <w:r>
        <w:rPr>
          <w:rFonts w:ascii="Calibri" w:hAnsi="Calibri" w:cs="Calibri" w:hint="eastAsia"/>
        </w:rPr>
        <w:t>供应链</w:t>
      </w:r>
      <w:r>
        <w:rPr>
          <w:rFonts w:ascii="Calibri" w:cs="Calibri"/>
        </w:rPr>
        <w:t>系统线上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的形式进行。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u w:val="single"/>
        </w:rPr>
      </w:pPr>
      <w:r>
        <w:rPr>
          <w:rFonts w:ascii="Calibri" w:cs="Calibri"/>
        </w:rPr>
        <w:t>四、项目编号：</w:t>
      </w:r>
      <w:r>
        <w:rPr>
          <w:rFonts w:ascii="Calibri" w:hAnsi="Calibri" w:cs="Calibri"/>
          <w:u w:val="single"/>
        </w:rPr>
        <w:t>FSL-</w:t>
      </w:r>
      <w:r>
        <w:rPr>
          <w:rFonts w:ascii="Calibri" w:hAnsi="Calibri" w:cs="Calibri" w:hint="eastAsia"/>
          <w:u w:val="single"/>
        </w:rPr>
        <w:t>D</w:t>
      </w:r>
      <w:r w:rsidR="000160CE">
        <w:rPr>
          <w:rFonts w:ascii="Calibri" w:hAnsi="Calibri" w:cs="Calibri" w:hint="eastAsia"/>
          <w:u w:val="single"/>
        </w:rPr>
        <w:t>A</w:t>
      </w:r>
      <w:r>
        <w:rPr>
          <w:rFonts w:ascii="Calibri" w:hAnsi="Calibri" w:cs="Calibri" w:hint="eastAsia"/>
          <w:u w:val="single"/>
        </w:rPr>
        <w:t>-202</w:t>
      </w:r>
      <w:r w:rsidR="000160CE">
        <w:rPr>
          <w:rFonts w:ascii="Calibri" w:hAnsi="Calibri" w:cs="Calibri" w:hint="eastAsia"/>
          <w:u w:val="single"/>
        </w:rPr>
        <w:t>2</w:t>
      </w:r>
      <w:r>
        <w:rPr>
          <w:rFonts w:ascii="Calibri" w:hAnsi="Calibri" w:cs="Calibri" w:hint="eastAsia"/>
          <w:u w:val="single"/>
        </w:rPr>
        <w:t>-ZB</w:t>
      </w:r>
      <w:r w:rsidR="000160CE">
        <w:rPr>
          <w:rFonts w:ascii="Calibri" w:hAnsi="Calibri" w:cs="Calibri" w:hint="eastAsia"/>
          <w:u w:val="single"/>
        </w:rPr>
        <w:t>004</w:t>
      </w:r>
      <w:r>
        <w:rPr>
          <w:rFonts w:ascii="Calibri" w:cs="Calibri"/>
        </w:rPr>
        <w:t>。</w:t>
      </w:r>
    </w:p>
    <w:p w:rsidR="0093149B" w:rsidRDefault="00862360">
      <w:pPr>
        <w:spacing w:line="500" w:lineRule="exact"/>
        <w:rPr>
          <w:rFonts w:asciiTheme="majorEastAsia" w:eastAsiaTheme="majorEastAsia" w:hAnsiTheme="majorEastAsia"/>
          <w:sz w:val="24"/>
          <w:szCs w:val="24"/>
          <w:highlight w:val="yellow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五、具体采购设备要求如下：</w:t>
      </w:r>
    </w:p>
    <w:p w:rsidR="0093149B" w:rsidRDefault="00862360">
      <w:pPr>
        <w:numPr>
          <w:ilvl w:val="0"/>
          <w:numId w:val="1"/>
        </w:numPr>
        <w:spacing w:line="500" w:lineRule="exact"/>
        <w:ind w:left="360" w:hangingChars="150" w:hanging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设备明细清单及技术要求；（第“六”“七”点的工艺要求和报价一览表要求）</w:t>
      </w:r>
    </w:p>
    <w:p w:rsidR="0093149B" w:rsidRDefault="00862360">
      <w:pPr>
        <w:numPr>
          <w:ilvl w:val="0"/>
          <w:numId w:val="1"/>
        </w:numPr>
        <w:spacing w:line="500" w:lineRule="exact"/>
        <w:ind w:left="360" w:hangingChars="150" w:hanging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付款方式：详见第“七”点报价一览表承诺的付款方式；</w:t>
      </w:r>
    </w:p>
    <w:p w:rsidR="0093149B" w:rsidRDefault="00862360">
      <w:pPr>
        <w:numPr>
          <w:ilvl w:val="0"/>
          <w:numId w:val="1"/>
        </w:numPr>
        <w:spacing w:line="500" w:lineRule="exact"/>
        <w:ind w:left="360" w:hangingChars="150" w:hanging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交货期：中标后按照投标承诺的交货期限内全部运抵交付；</w:t>
      </w:r>
    </w:p>
    <w:p w:rsidR="0093149B" w:rsidRDefault="00862360">
      <w:pPr>
        <w:numPr>
          <w:ilvl w:val="0"/>
          <w:numId w:val="1"/>
        </w:numPr>
        <w:spacing w:line="500" w:lineRule="exact"/>
        <w:ind w:left="360" w:hangingChars="150" w:hanging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供货地点：采购方指定的厂区（广东佛山市高明区佛山照明高明分厂内）；</w:t>
      </w:r>
    </w:p>
    <w:p w:rsidR="0093149B" w:rsidRDefault="00862360">
      <w:pPr>
        <w:numPr>
          <w:ilvl w:val="0"/>
          <w:numId w:val="1"/>
        </w:numPr>
        <w:spacing w:line="500" w:lineRule="exact"/>
        <w:ind w:left="360" w:hangingChars="150" w:hanging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报价文件要求：</w:t>
      </w:r>
    </w:p>
    <w:p w:rsidR="0093149B" w:rsidRDefault="00862360" w:rsidP="00B52009">
      <w:pPr>
        <w:pStyle w:val="10"/>
        <w:numPr>
          <w:ilvl w:val="1"/>
          <w:numId w:val="6"/>
        </w:numPr>
        <w:spacing w:line="500" w:lineRule="exact"/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产线方案及图纸，阐述清楚工艺流程及技术参数。</w:t>
      </w:r>
    </w:p>
    <w:p w:rsidR="0093149B" w:rsidRDefault="00B52009" w:rsidP="00B52009">
      <w:pPr>
        <w:pStyle w:val="10"/>
        <w:spacing w:line="500" w:lineRule="exact"/>
        <w:ind w:firstLineChars="0" w:firstLine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5.2</w:t>
      </w:r>
      <w:r w:rsidR="00862360">
        <w:rPr>
          <w:rFonts w:asciiTheme="majorEastAsia" w:eastAsiaTheme="majorEastAsia" w:hAnsiTheme="majorEastAsia" w:hint="eastAsia"/>
          <w:sz w:val="24"/>
          <w:szCs w:val="24"/>
        </w:rPr>
        <w:t xml:space="preserve">  总报价含设备设计、制造、运输送货、装卸、调试安装、直至验收合格及保修期内售后服务等费用；</w:t>
      </w:r>
    </w:p>
    <w:p w:rsidR="0093149B" w:rsidRDefault="00862360">
      <w:pPr>
        <w:numPr>
          <w:ilvl w:val="0"/>
          <w:numId w:val="1"/>
        </w:numPr>
        <w:spacing w:line="500" w:lineRule="exact"/>
        <w:ind w:left="360" w:hangingChars="150" w:hanging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  <w:highlight w:val="yellow"/>
        </w:rPr>
        <w:t>验收方法及标准：报价文件、厂家设备技术标准说明，均为验收依据。报价单位的报价文件作为合同附件，如果实际验收达不到报价函提交承诺的技术及质量指标，甲方有权解除合同，乙方应立即返还已收款项并赔偿甲方由此遭受的其他经济损失。</w:t>
      </w:r>
    </w:p>
    <w:p w:rsidR="0093149B" w:rsidRDefault="0093149B">
      <w:pPr>
        <w:spacing w:line="500" w:lineRule="exact"/>
        <w:ind w:leftChars="171" w:left="359" w:firstLineChars="100" w:firstLine="240"/>
        <w:rPr>
          <w:rFonts w:asciiTheme="majorEastAsia" w:eastAsiaTheme="majorEastAsia" w:hAnsiTheme="majorEastAsia" w:cs="Arial"/>
          <w:bCs/>
          <w:color w:val="000000"/>
          <w:sz w:val="24"/>
          <w:szCs w:val="24"/>
        </w:rPr>
      </w:pPr>
    </w:p>
    <w:p w:rsidR="0093149B" w:rsidRDefault="0093149B">
      <w:pPr>
        <w:spacing w:line="500" w:lineRule="exact"/>
        <w:ind w:leftChars="171" w:left="359" w:firstLineChars="100" w:firstLine="240"/>
        <w:rPr>
          <w:rFonts w:asciiTheme="majorEastAsia" w:eastAsiaTheme="majorEastAsia" w:hAnsiTheme="majorEastAsia" w:cs="Arial"/>
          <w:bCs/>
          <w:color w:val="000000"/>
          <w:sz w:val="24"/>
          <w:szCs w:val="24"/>
        </w:rPr>
      </w:pPr>
    </w:p>
    <w:p w:rsidR="0093149B" w:rsidRDefault="0093149B">
      <w:pPr>
        <w:spacing w:line="500" w:lineRule="exact"/>
        <w:ind w:leftChars="171" w:left="359" w:firstLineChars="100" w:firstLine="240"/>
        <w:rPr>
          <w:rFonts w:asciiTheme="majorEastAsia" w:eastAsiaTheme="majorEastAsia" w:hAnsiTheme="majorEastAsia" w:cs="Arial"/>
          <w:bCs/>
          <w:color w:val="000000"/>
          <w:sz w:val="24"/>
          <w:szCs w:val="24"/>
        </w:rPr>
      </w:pPr>
    </w:p>
    <w:p w:rsidR="0093149B" w:rsidRDefault="0093149B">
      <w:pPr>
        <w:spacing w:line="500" w:lineRule="exact"/>
        <w:ind w:leftChars="171" w:left="359" w:firstLineChars="100" w:firstLine="240"/>
        <w:rPr>
          <w:rFonts w:asciiTheme="majorEastAsia" w:eastAsiaTheme="majorEastAsia" w:hAnsiTheme="majorEastAsia" w:cs="Arial"/>
          <w:bCs/>
          <w:color w:val="000000"/>
          <w:sz w:val="24"/>
          <w:szCs w:val="24"/>
        </w:rPr>
      </w:pPr>
    </w:p>
    <w:p w:rsidR="0093149B" w:rsidRDefault="0093149B">
      <w:pPr>
        <w:spacing w:line="500" w:lineRule="exact"/>
        <w:ind w:leftChars="171" w:left="359" w:firstLineChars="100" w:firstLine="240"/>
        <w:rPr>
          <w:rFonts w:asciiTheme="majorEastAsia" w:eastAsiaTheme="majorEastAsia" w:hAnsiTheme="majorEastAsia" w:cs="Arial"/>
          <w:bCs/>
          <w:color w:val="000000"/>
          <w:sz w:val="24"/>
          <w:szCs w:val="24"/>
        </w:rPr>
      </w:pPr>
    </w:p>
    <w:p w:rsidR="0093149B" w:rsidRDefault="0093149B">
      <w:pPr>
        <w:spacing w:line="500" w:lineRule="exact"/>
        <w:rPr>
          <w:rFonts w:asciiTheme="majorEastAsia" w:eastAsiaTheme="majorEastAsia" w:hAnsiTheme="majorEastAsia" w:cs="Arial"/>
          <w:bCs/>
          <w:color w:val="000000"/>
          <w:sz w:val="24"/>
          <w:szCs w:val="24"/>
        </w:rPr>
      </w:pPr>
    </w:p>
    <w:p w:rsidR="000160CE" w:rsidRDefault="000160CE">
      <w:pPr>
        <w:spacing w:line="500" w:lineRule="exact"/>
        <w:rPr>
          <w:rFonts w:asciiTheme="majorEastAsia" w:eastAsiaTheme="majorEastAsia" w:hAnsiTheme="majorEastAsia" w:cs="Arial"/>
          <w:bCs/>
          <w:color w:val="000000"/>
          <w:sz w:val="24"/>
          <w:szCs w:val="24"/>
        </w:rPr>
      </w:pPr>
    </w:p>
    <w:p w:rsidR="0093149B" w:rsidRPr="000160CE" w:rsidRDefault="000160CE" w:rsidP="000160CE">
      <w:pPr>
        <w:pStyle w:val="ad"/>
        <w:numPr>
          <w:ilvl w:val="0"/>
          <w:numId w:val="5"/>
        </w:numPr>
        <w:ind w:firstLineChars="0"/>
        <w:rPr>
          <w:rFonts w:ascii="隶书" w:eastAsia="隶书" w:hAnsi="宋体"/>
          <w:sz w:val="44"/>
          <w:szCs w:val="44"/>
        </w:rPr>
      </w:pPr>
      <w:r w:rsidRPr="000160CE">
        <w:rPr>
          <w:rFonts w:ascii="微软雅黑" w:eastAsia="微软雅黑" w:hAnsi="微软雅黑" w:hint="eastAsia"/>
          <w:color w:val="000000"/>
          <w:sz w:val="28"/>
          <w:szCs w:val="28"/>
          <w:shd w:val="clear" w:color="auto" w:fill="FFFFFF"/>
        </w:rPr>
        <w:lastRenderedPageBreak/>
        <w:t>智能球泡自动测试、打标线</w:t>
      </w:r>
      <w:r w:rsidR="00862360" w:rsidRPr="000160CE">
        <w:rPr>
          <w:rFonts w:hint="eastAsia"/>
          <w:b/>
          <w:sz w:val="28"/>
          <w:szCs w:val="28"/>
        </w:rPr>
        <w:t>技术要求</w:t>
      </w:r>
      <w:r w:rsidR="00862360" w:rsidRPr="000160CE">
        <w:rPr>
          <w:rFonts w:asciiTheme="majorEastAsia" w:eastAsiaTheme="majorEastAsia" w:hAnsiTheme="majorEastAsia" w:cs="Arial" w:hint="eastAsia"/>
          <w:b/>
          <w:bCs/>
          <w:color w:val="000000"/>
          <w:sz w:val="24"/>
          <w:szCs w:val="24"/>
        </w:rPr>
        <w:t>：</w:t>
      </w:r>
    </w:p>
    <w:p w:rsidR="0093149B" w:rsidRDefault="0093149B">
      <w:pPr>
        <w:spacing w:line="500" w:lineRule="exact"/>
        <w:jc w:val="left"/>
        <w:rPr>
          <w:rFonts w:asciiTheme="majorEastAsia" w:eastAsiaTheme="majorEastAsia" w:hAnsiTheme="majorEastAsia" w:cs="Arial"/>
          <w:b/>
          <w:bCs/>
          <w:color w:val="000000"/>
          <w:sz w:val="24"/>
          <w:szCs w:val="24"/>
        </w:rPr>
      </w:pPr>
    </w:p>
    <w:p w:rsidR="0093149B" w:rsidRDefault="00862360">
      <w:pPr>
        <w:ind w:left="720"/>
        <w:rPr>
          <w:rFonts w:ascii="Arial" w:hAnsi="Arial" w:cs="Arial"/>
          <w:b/>
          <w:sz w:val="28"/>
          <w:szCs w:val="28"/>
        </w:rPr>
      </w:pPr>
      <w:r>
        <w:rPr>
          <w:rFonts w:asciiTheme="majorEastAsia" w:eastAsiaTheme="majorEastAsia" w:hAnsiTheme="majorEastAsia" w:cs="Arial" w:hint="eastAsia"/>
          <w:b/>
          <w:bCs/>
          <w:color w:val="000000"/>
          <w:sz w:val="24"/>
          <w:szCs w:val="24"/>
        </w:rPr>
        <w:t>1、</w:t>
      </w:r>
      <w:r w:rsidR="00AE7250">
        <w:rPr>
          <w:rFonts w:ascii="Arial" w:hAnsi="Arial" w:cs="Arial" w:hint="eastAsia"/>
          <w:b/>
          <w:sz w:val="28"/>
          <w:szCs w:val="28"/>
        </w:rPr>
        <w:t>需求</w:t>
      </w:r>
      <w:r>
        <w:rPr>
          <w:rFonts w:ascii="Arial" w:hAnsi="Arial" w:cs="Arial" w:hint="eastAsia"/>
          <w:b/>
          <w:sz w:val="28"/>
          <w:szCs w:val="28"/>
        </w:rPr>
        <w:t>示意图：</w:t>
      </w:r>
    </w:p>
    <w:p w:rsidR="0093149B" w:rsidRDefault="00AE725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6190363" cy="3071818"/>
            <wp:effectExtent l="19050" t="0" r="887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687" cy="3073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250" w:rsidRPr="00AE7250" w:rsidRDefault="00862360" w:rsidP="00AE725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sz w:val="28"/>
          <w:szCs w:val="28"/>
        </w:rPr>
        <w:t>2</w:t>
      </w:r>
      <w:r>
        <w:rPr>
          <w:rFonts w:ascii="Arial" w:hAnsi="Arial" w:cs="Arial" w:hint="eastAsia"/>
          <w:b/>
          <w:sz w:val="28"/>
          <w:szCs w:val="28"/>
        </w:rPr>
        <w:t>、</w:t>
      </w:r>
      <w:r w:rsidR="00AE7250" w:rsidRPr="00AE7250">
        <w:rPr>
          <w:rFonts w:ascii="Arial" w:hAnsi="Arial" w:cs="Arial" w:hint="eastAsia"/>
          <w:b/>
          <w:sz w:val="28"/>
          <w:szCs w:val="28"/>
        </w:rPr>
        <w:t>要求：</w:t>
      </w:r>
    </w:p>
    <w:p w:rsidR="00AE7250" w:rsidRDefault="00AE7250" w:rsidP="0078267F">
      <w:pPr>
        <w:ind w:firstLine="540"/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t>在现有的老化线体后面，做</w:t>
      </w:r>
      <w:r w:rsidR="00773E90">
        <w:rPr>
          <w:rFonts w:ascii="Arial" w:hAnsi="Arial" w:cs="Arial" w:hint="eastAsia"/>
          <w:b/>
          <w:sz w:val="28"/>
          <w:szCs w:val="28"/>
        </w:rPr>
        <w:t>产品自动</w:t>
      </w:r>
      <w:r w:rsidR="00773E90">
        <w:rPr>
          <w:rFonts w:ascii="Arial" w:hAnsi="Arial" w:cs="Arial" w:hint="eastAsia"/>
          <w:b/>
          <w:sz w:val="28"/>
          <w:szCs w:val="28"/>
        </w:rPr>
        <w:t>RF+</w:t>
      </w:r>
      <w:r w:rsidR="00773E90">
        <w:rPr>
          <w:rFonts w:ascii="Arial" w:hAnsi="Arial" w:cs="Arial" w:hint="eastAsia"/>
          <w:b/>
          <w:sz w:val="28"/>
          <w:szCs w:val="28"/>
        </w:rPr>
        <w:t>功能</w:t>
      </w:r>
      <w:r w:rsidRPr="00AE7250">
        <w:rPr>
          <w:rFonts w:ascii="Arial" w:hAnsi="Arial" w:cs="Arial" w:hint="eastAsia"/>
          <w:b/>
          <w:sz w:val="28"/>
          <w:szCs w:val="28"/>
        </w:rPr>
        <w:t>测试</w:t>
      </w:r>
      <w:r w:rsidR="00773E90">
        <w:rPr>
          <w:rFonts w:ascii="Arial" w:hAnsi="Arial" w:cs="Arial" w:hint="eastAsia"/>
          <w:b/>
          <w:sz w:val="28"/>
          <w:szCs w:val="28"/>
        </w:rPr>
        <w:t>、匹配</w:t>
      </w:r>
      <w:r w:rsidR="00773E90">
        <w:rPr>
          <w:rFonts w:ascii="Arial" w:hAnsi="Arial" w:cs="Arial" w:hint="eastAsia"/>
          <w:b/>
          <w:sz w:val="28"/>
          <w:szCs w:val="28"/>
        </w:rPr>
        <w:t>MARK</w:t>
      </w:r>
      <w:r w:rsidR="00773E90">
        <w:rPr>
          <w:rFonts w:ascii="Arial" w:hAnsi="Arial" w:cs="Arial" w:hint="eastAsia"/>
          <w:b/>
          <w:sz w:val="28"/>
          <w:szCs w:val="28"/>
        </w:rPr>
        <w:t>码激光打标及包装盒打标贴标</w:t>
      </w:r>
      <w:r w:rsidR="00B52009">
        <w:rPr>
          <w:rFonts w:ascii="Arial" w:hAnsi="Arial" w:cs="Arial" w:hint="eastAsia"/>
          <w:b/>
          <w:sz w:val="28"/>
          <w:szCs w:val="28"/>
        </w:rPr>
        <w:t>。</w:t>
      </w:r>
    </w:p>
    <w:p w:rsidR="0078267F" w:rsidRDefault="0078267F" w:rsidP="0078267F">
      <w:pPr>
        <w:ind w:firstLineChars="147" w:firstLine="413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sz w:val="28"/>
          <w:szCs w:val="28"/>
        </w:rPr>
        <w:t>1</w:t>
      </w:r>
      <w:r w:rsidRPr="00AE7250">
        <w:rPr>
          <w:rFonts w:ascii="Arial" w:hAnsi="Arial" w:cs="Arial" w:hint="eastAsia"/>
          <w:b/>
          <w:sz w:val="28"/>
          <w:szCs w:val="28"/>
        </w:rPr>
        <w:t>、产能要求：产能要求速度</w:t>
      </w:r>
      <w:r w:rsidRPr="00AE7250">
        <w:rPr>
          <w:rFonts w:ascii="Arial" w:hAnsi="Arial" w:cs="Arial" w:hint="eastAsia"/>
          <w:b/>
          <w:sz w:val="28"/>
          <w:szCs w:val="28"/>
        </w:rPr>
        <w:t>UPH/1200PCS</w:t>
      </w:r>
      <w:r w:rsidRPr="00AE7250">
        <w:rPr>
          <w:rFonts w:ascii="Arial" w:hAnsi="Arial" w:cs="Arial" w:hint="eastAsia"/>
          <w:b/>
          <w:sz w:val="28"/>
          <w:szCs w:val="28"/>
        </w:rPr>
        <w:t>进行整线匹配产能设计</w:t>
      </w:r>
      <w:r>
        <w:rPr>
          <w:rFonts w:ascii="Arial" w:hAnsi="Arial" w:cs="Arial" w:hint="eastAsia"/>
          <w:b/>
          <w:sz w:val="28"/>
          <w:szCs w:val="28"/>
        </w:rPr>
        <w:t>。</w:t>
      </w:r>
    </w:p>
    <w:p w:rsidR="00AE7250" w:rsidRPr="00AE7250" w:rsidRDefault="00AE7250" w:rsidP="0078267F">
      <w:pPr>
        <w:ind w:firstLineChars="146" w:firstLine="410"/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t>2</w:t>
      </w:r>
      <w:r w:rsidR="00773E90">
        <w:rPr>
          <w:rFonts w:ascii="Arial" w:hAnsi="Arial" w:cs="Arial" w:hint="eastAsia"/>
          <w:b/>
          <w:sz w:val="28"/>
          <w:szCs w:val="28"/>
        </w:rPr>
        <w:t>．</w:t>
      </w:r>
      <w:r w:rsidRPr="00AE7250">
        <w:rPr>
          <w:rFonts w:ascii="Arial" w:hAnsi="Arial" w:cs="Arial" w:hint="eastAsia"/>
          <w:b/>
          <w:sz w:val="28"/>
          <w:szCs w:val="28"/>
        </w:rPr>
        <w:t>工艺排布：</w:t>
      </w:r>
    </w:p>
    <w:p w:rsidR="00AE7250" w:rsidRPr="00AE7250" w:rsidRDefault="00AE7250" w:rsidP="00AE7250">
      <w:pPr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t xml:space="preserve">    </w:t>
      </w:r>
      <w:r w:rsidR="0078267F">
        <w:rPr>
          <w:rFonts w:ascii="Arial" w:hAnsi="Arial" w:cs="Arial" w:hint="eastAsia"/>
          <w:b/>
          <w:sz w:val="28"/>
          <w:szCs w:val="28"/>
        </w:rPr>
        <w:t>2.</w:t>
      </w:r>
      <w:r w:rsidRPr="00AE7250">
        <w:rPr>
          <w:rFonts w:ascii="Arial" w:hAnsi="Arial" w:cs="Arial" w:hint="eastAsia"/>
          <w:b/>
          <w:sz w:val="28"/>
          <w:szCs w:val="28"/>
        </w:rPr>
        <w:t>1.</w:t>
      </w:r>
      <w:r w:rsidRPr="00AE7250">
        <w:rPr>
          <w:rFonts w:ascii="Arial" w:hAnsi="Arial" w:cs="Arial" w:hint="eastAsia"/>
          <w:b/>
          <w:sz w:val="28"/>
          <w:szCs w:val="28"/>
        </w:rPr>
        <w:t>在现有的老化线后面增加</w:t>
      </w:r>
      <w:r w:rsidRPr="00AE7250">
        <w:rPr>
          <w:rFonts w:ascii="Arial" w:hAnsi="Arial" w:cs="Arial" w:hint="eastAsia"/>
          <w:b/>
          <w:sz w:val="28"/>
          <w:szCs w:val="28"/>
        </w:rPr>
        <w:t>RF</w:t>
      </w:r>
      <w:r w:rsidR="0078267F">
        <w:rPr>
          <w:rFonts w:ascii="Arial" w:hAnsi="Arial" w:cs="Arial" w:hint="eastAsia"/>
          <w:b/>
          <w:sz w:val="28"/>
          <w:szCs w:val="28"/>
        </w:rPr>
        <w:t>+</w:t>
      </w:r>
      <w:r w:rsidR="0078267F">
        <w:rPr>
          <w:rFonts w:ascii="Arial" w:hAnsi="Arial" w:cs="Arial" w:hint="eastAsia"/>
          <w:b/>
          <w:sz w:val="28"/>
          <w:szCs w:val="28"/>
        </w:rPr>
        <w:t>功能</w:t>
      </w:r>
      <w:r w:rsidRPr="00AE7250">
        <w:rPr>
          <w:rFonts w:ascii="Arial" w:hAnsi="Arial" w:cs="Arial" w:hint="eastAsia"/>
          <w:b/>
          <w:sz w:val="28"/>
          <w:szCs w:val="28"/>
        </w:rPr>
        <w:t>测试</w:t>
      </w:r>
      <w:r w:rsidR="00B52009">
        <w:rPr>
          <w:rFonts w:ascii="Arial" w:hAnsi="Arial" w:cs="Arial" w:hint="eastAsia"/>
          <w:b/>
          <w:sz w:val="28"/>
          <w:szCs w:val="28"/>
        </w:rPr>
        <w:t>，</w:t>
      </w:r>
      <w:r w:rsidR="00B52009" w:rsidRPr="00AE7250">
        <w:rPr>
          <w:rFonts w:ascii="Arial" w:hAnsi="Arial" w:cs="Arial" w:hint="eastAsia"/>
          <w:b/>
          <w:sz w:val="28"/>
          <w:szCs w:val="28"/>
        </w:rPr>
        <w:t>现场</w:t>
      </w:r>
      <w:r w:rsidR="00B52009" w:rsidRPr="00AE7250">
        <w:rPr>
          <w:rFonts w:ascii="Arial" w:hAnsi="Arial" w:cs="Arial" w:hint="eastAsia"/>
          <w:b/>
          <w:sz w:val="28"/>
          <w:szCs w:val="28"/>
        </w:rPr>
        <w:t>RF</w:t>
      </w:r>
      <w:r w:rsidR="00B52009">
        <w:rPr>
          <w:rFonts w:ascii="Arial" w:hAnsi="Arial" w:cs="Arial" w:hint="eastAsia"/>
          <w:b/>
          <w:sz w:val="28"/>
          <w:szCs w:val="28"/>
        </w:rPr>
        <w:t>+</w:t>
      </w:r>
      <w:r w:rsidR="00B52009">
        <w:rPr>
          <w:rFonts w:ascii="Arial" w:hAnsi="Arial" w:cs="Arial" w:hint="eastAsia"/>
          <w:b/>
          <w:sz w:val="28"/>
          <w:szCs w:val="28"/>
        </w:rPr>
        <w:t>功能</w:t>
      </w:r>
      <w:r w:rsidR="00B52009" w:rsidRPr="00AE7250">
        <w:rPr>
          <w:rFonts w:ascii="Arial" w:hAnsi="Arial" w:cs="Arial" w:hint="eastAsia"/>
          <w:b/>
          <w:sz w:val="28"/>
          <w:szCs w:val="28"/>
        </w:rPr>
        <w:t>测试时间为</w:t>
      </w:r>
      <w:r w:rsidR="00B52009" w:rsidRPr="00AE7250">
        <w:rPr>
          <w:rFonts w:ascii="Arial" w:hAnsi="Arial" w:cs="Arial" w:hint="eastAsia"/>
          <w:b/>
          <w:sz w:val="28"/>
          <w:szCs w:val="28"/>
        </w:rPr>
        <w:t>300</w:t>
      </w:r>
      <w:r w:rsidR="00B52009" w:rsidRPr="00AE7250">
        <w:rPr>
          <w:rFonts w:ascii="Arial" w:hAnsi="Arial" w:cs="Arial" w:hint="eastAsia"/>
          <w:b/>
          <w:sz w:val="28"/>
          <w:szCs w:val="28"/>
        </w:rPr>
        <w:t>秒</w:t>
      </w:r>
      <w:r w:rsidR="00B52009">
        <w:rPr>
          <w:rFonts w:ascii="Arial" w:hAnsi="Arial" w:cs="Arial" w:hint="eastAsia"/>
          <w:b/>
          <w:sz w:val="28"/>
          <w:szCs w:val="28"/>
        </w:rPr>
        <w:t>。</w:t>
      </w:r>
    </w:p>
    <w:p w:rsidR="00AE7250" w:rsidRPr="00AE7250" w:rsidRDefault="00AE7250" w:rsidP="00AE7250">
      <w:pPr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t xml:space="preserve">    </w:t>
      </w:r>
      <w:r w:rsidR="0078267F">
        <w:rPr>
          <w:rFonts w:ascii="Arial" w:hAnsi="Arial" w:cs="Arial" w:hint="eastAsia"/>
          <w:b/>
          <w:sz w:val="28"/>
          <w:szCs w:val="28"/>
        </w:rPr>
        <w:t>2.2</w:t>
      </w:r>
      <w:r w:rsidRPr="00AE7250">
        <w:rPr>
          <w:rFonts w:ascii="Arial" w:hAnsi="Arial" w:cs="Arial" w:hint="eastAsia"/>
          <w:b/>
          <w:sz w:val="28"/>
          <w:szCs w:val="28"/>
        </w:rPr>
        <w:t>.</w:t>
      </w:r>
      <w:r w:rsidRPr="00AE7250">
        <w:rPr>
          <w:rFonts w:ascii="Arial" w:hAnsi="Arial" w:cs="Arial" w:hint="eastAsia"/>
          <w:b/>
          <w:sz w:val="28"/>
          <w:szCs w:val="28"/>
        </w:rPr>
        <w:t>在</w:t>
      </w:r>
      <w:r w:rsidRPr="00AE7250">
        <w:rPr>
          <w:rFonts w:ascii="Arial" w:hAnsi="Arial" w:cs="Arial" w:hint="eastAsia"/>
          <w:b/>
          <w:sz w:val="28"/>
          <w:szCs w:val="28"/>
        </w:rPr>
        <w:t>RF</w:t>
      </w:r>
      <w:r w:rsidR="0078267F">
        <w:rPr>
          <w:rFonts w:ascii="Arial" w:hAnsi="Arial" w:cs="Arial" w:hint="eastAsia"/>
          <w:b/>
          <w:sz w:val="28"/>
          <w:szCs w:val="28"/>
        </w:rPr>
        <w:t>+</w:t>
      </w:r>
      <w:r w:rsidR="0078267F">
        <w:rPr>
          <w:rFonts w:ascii="Arial" w:hAnsi="Arial" w:cs="Arial" w:hint="eastAsia"/>
          <w:b/>
          <w:sz w:val="28"/>
          <w:szCs w:val="28"/>
        </w:rPr>
        <w:t>功能</w:t>
      </w:r>
      <w:r w:rsidRPr="00AE7250">
        <w:rPr>
          <w:rFonts w:ascii="Arial" w:hAnsi="Arial" w:cs="Arial" w:hint="eastAsia"/>
          <w:b/>
          <w:sz w:val="28"/>
          <w:szCs w:val="28"/>
        </w:rPr>
        <w:t>测试中，自动剔除</w:t>
      </w:r>
      <w:r w:rsidRPr="00AE7250">
        <w:rPr>
          <w:rFonts w:ascii="Arial" w:hAnsi="Arial" w:cs="Arial" w:hint="eastAsia"/>
          <w:b/>
          <w:sz w:val="28"/>
          <w:szCs w:val="28"/>
        </w:rPr>
        <w:t xml:space="preserve">NG </w:t>
      </w:r>
    </w:p>
    <w:p w:rsidR="00AE7250" w:rsidRPr="00AE7250" w:rsidRDefault="00AE7250" w:rsidP="00AE7250">
      <w:pPr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t xml:space="preserve">    </w:t>
      </w:r>
      <w:r w:rsidR="0078267F">
        <w:rPr>
          <w:rFonts w:ascii="Arial" w:hAnsi="Arial" w:cs="Arial" w:hint="eastAsia"/>
          <w:b/>
          <w:sz w:val="28"/>
          <w:szCs w:val="28"/>
        </w:rPr>
        <w:t>2.</w:t>
      </w:r>
      <w:r w:rsidRPr="00AE7250">
        <w:rPr>
          <w:rFonts w:ascii="Arial" w:hAnsi="Arial" w:cs="Arial" w:hint="eastAsia"/>
          <w:b/>
          <w:sz w:val="28"/>
          <w:szCs w:val="28"/>
        </w:rPr>
        <w:t>3.RF</w:t>
      </w:r>
      <w:r w:rsidR="0078267F">
        <w:rPr>
          <w:rFonts w:ascii="Arial" w:hAnsi="Arial" w:cs="Arial" w:hint="eastAsia"/>
          <w:b/>
          <w:sz w:val="28"/>
          <w:szCs w:val="28"/>
        </w:rPr>
        <w:t>+</w:t>
      </w:r>
      <w:r w:rsidR="0078267F">
        <w:rPr>
          <w:rFonts w:ascii="Arial" w:hAnsi="Arial" w:cs="Arial" w:hint="eastAsia"/>
          <w:b/>
          <w:sz w:val="28"/>
          <w:szCs w:val="28"/>
        </w:rPr>
        <w:t>功能</w:t>
      </w:r>
      <w:r w:rsidRPr="00AE7250">
        <w:rPr>
          <w:rFonts w:ascii="Arial" w:hAnsi="Arial" w:cs="Arial" w:hint="eastAsia"/>
          <w:b/>
          <w:sz w:val="28"/>
          <w:szCs w:val="28"/>
        </w:rPr>
        <w:t>测试完成后，读取</w:t>
      </w:r>
      <w:r w:rsidRPr="00AE7250">
        <w:rPr>
          <w:rFonts w:ascii="Arial" w:hAnsi="Arial" w:cs="Arial" w:hint="eastAsia"/>
          <w:b/>
          <w:sz w:val="28"/>
          <w:szCs w:val="28"/>
        </w:rPr>
        <w:t>MAC</w:t>
      </w:r>
      <w:r w:rsidRPr="00AE7250">
        <w:rPr>
          <w:rFonts w:ascii="Arial" w:hAnsi="Arial" w:cs="Arial" w:hint="eastAsia"/>
          <w:b/>
          <w:sz w:val="28"/>
          <w:szCs w:val="28"/>
        </w:rPr>
        <w:t>地址，激光打标</w:t>
      </w:r>
      <w:r w:rsidRPr="00AE7250">
        <w:rPr>
          <w:rFonts w:ascii="Arial" w:hAnsi="Arial" w:cs="Arial" w:hint="eastAsia"/>
          <w:b/>
          <w:sz w:val="28"/>
          <w:szCs w:val="28"/>
        </w:rPr>
        <w:t>MAC</w:t>
      </w:r>
      <w:r w:rsidRPr="00AE7250">
        <w:rPr>
          <w:rFonts w:ascii="Arial" w:hAnsi="Arial" w:cs="Arial" w:hint="eastAsia"/>
          <w:b/>
          <w:sz w:val="28"/>
          <w:szCs w:val="28"/>
        </w:rPr>
        <w:t>转换的</w:t>
      </w:r>
      <w:r w:rsidR="000C08C2">
        <w:rPr>
          <w:rFonts w:ascii="Arial" w:hAnsi="Arial" w:cs="Arial" w:hint="eastAsia"/>
          <w:b/>
          <w:sz w:val="28"/>
          <w:szCs w:val="28"/>
        </w:rPr>
        <w:t>二维</w:t>
      </w:r>
      <w:r w:rsidRPr="00AE7250">
        <w:rPr>
          <w:rFonts w:ascii="Arial" w:hAnsi="Arial" w:cs="Arial" w:hint="eastAsia"/>
          <w:b/>
          <w:sz w:val="28"/>
          <w:szCs w:val="28"/>
        </w:rPr>
        <w:t>码地址</w:t>
      </w:r>
      <w:r w:rsidR="0078267F">
        <w:rPr>
          <w:rFonts w:ascii="Arial" w:hAnsi="Arial" w:cs="Arial" w:hint="eastAsia"/>
          <w:b/>
          <w:sz w:val="28"/>
          <w:szCs w:val="28"/>
        </w:rPr>
        <w:t>，</w:t>
      </w:r>
      <w:r w:rsidR="0078267F" w:rsidRPr="00AE7250">
        <w:rPr>
          <w:rFonts w:ascii="Arial" w:hAnsi="Arial" w:cs="Arial" w:hint="eastAsia"/>
          <w:b/>
          <w:sz w:val="28"/>
          <w:szCs w:val="28"/>
        </w:rPr>
        <w:t>镭雕</w:t>
      </w:r>
      <w:r w:rsidR="0078267F">
        <w:rPr>
          <w:rFonts w:ascii="Arial" w:hAnsi="Arial" w:cs="Arial" w:hint="eastAsia"/>
          <w:b/>
          <w:sz w:val="28"/>
          <w:szCs w:val="28"/>
        </w:rPr>
        <w:t>打标</w:t>
      </w:r>
      <w:r w:rsidR="0078267F" w:rsidRPr="00AE7250">
        <w:rPr>
          <w:rFonts w:ascii="Arial" w:hAnsi="Arial" w:cs="Arial" w:hint="eastAsia"/>
          <w:b/>
          <w:sz w:val="28"/>
          <w:szCs w:val="28"/>
        </w:rPr>
        <w:t>时间</w:t>
      </w:r>
      <w:r w:rsidR="0078267F">
        <w:rPr>
          <w:rFonts w:ascii="Arial" w:hAnsi="Arial" w:cs="Arial" w:hint="eastAsia"/>
          <w:b/>
          <w:sz w:val="28"/>
          <w:szCs w:val="28"/>
        </w:rPr>
        <w:t>最长约</w:t>
      </w:r>
      <w:r w:rsidR="0078267F" w:rsidRPr="00AE7250">
        <w:rPr>
          <w:rFonts w:ascii="Arial" w:hAnsi="Arial" w:cs="Arial" w:hint="eastAsia"/>
          <w:b/>
          <w:sz w:val="28"/>
          <w:szCs w:val="28"/>
        </w:rPr>
        <w:t>13</w:t>
      </w:r>
      <w:r w:rsidR="0078267F" w:rsidRPr="00AE7250">
        <w:rPr>
          <w:rFonts w:ascii="Arial" w:hAnsi="Arial" w:cs="Arial" w:hint="eastAsia"/>
          <w:b/>
          <w:sz w:val="28"/>
          <w:szCs w:val="28"/>
        </w:rPr>
        <w:t>秒</w:t>
      </w:r>
      <w:r w:rsidR="0078267F">
        <w:rPr>
          <w:rFonts w:ascii="Arial" w:hAnsi="Arial" w:cs="Arial" w:hint="eastAsia"/>
          <w:b/>
          <w:sz w:val="28"/>
          <w:szCs w:val="28"/>
        </w:rPr>
        <w:t>。</w:t>
      </w:r>
    </w:p>
    <w:p w:rsidR="00AE7250" w:rsidRPr="00AE7250" w:rsidRDefault="00AE7250" w:rsidP="00AE7250">
      <w:pPr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t xml:space="preserve">    </w:t>
      </w:r>
      <w:r w:rsidR="0078267F">
        <w:rPr>
          <w:rFonts w:ascii="Arial" w:hAnsi="Arial" w:cs="Arial" w:hint="eastAsia"/>
          <w:b/>
          <w:sz w:val="28"/>
          <w:szCs w:val="28"/>
        </w:rPr>
        <w:t>2.</w:t>
      </w:r>
      <w:r w:rsidRPr="00AE7250">
        <w:rPr>
          <w:rFonts w:ascii="Arial" w:hAnsi="Arial" w:cs="Arial" w:hint="eastAsia"/>
          <w:b/>
          <w:sz w:val="28"/>
          <w:szCs w:val="28"/>
        </w:rPr>
        <w:t>4.</w:t>
      </w:r>
      <w:r w:rsidRPr="00AE7250">
        <w:rPr>
          <w:rFonts w:ascii="Arial" w:hAnsi="Arial" w:cs="Arial" w:hint="eastAsia"/>
          <w:b/>
          <w:sz w:val="28"/>
          <w:szCs w:val="28"/>
        </w:rPr>
        <w:t>扫描枪扫描二</w:t>
      </w:r>
      <w:r w:rsidR="00722797">
        <w:rPr>
          <w:rFonts w:ascii="Arial" w:hAnsi="Arial" w:cs="Arial" w:hint="eastAsia"/>
          <w:b/>
          <w:sz w:val="28"/>
          <w:szCs w:val="28"/>
        </w:rPr>
        <w:t>维</w:t>
      </w:r>
      <w:r w:rsidRPr="00AE7250">
        <w:rPr>
          <w:rFonts w:ascii="Arial" w:hAnsi="Arial" w:cs="Arial" w:hint="eastAsia"/>
          <w:b/>
          <w:sz w:val="28"/>
          <w:szCs w:val="28"/>
        </w:rPr>
        <w:t>码，打印二</w:t>
      </w:r>
      <w:r w:rsidR="00722797">
        <w:rPr>
          <w:rFonts w:ascii="Arial" w:hAnsi="Arial" w:cs="Arial" w:hint="eastAsia"/>
          <w:b/>
          <w:sz w:val="28"/>
          <w:szCs w:val="28"/>
        </w:rPr>
        <w:t>维</w:t>
      </w:r>
      <w:r w:rsidRPr="00AE7250">
        <w:rPr>
          <w:rFonts w:ascii="Arial" w:hAnsi="Arial" w:cs="Arial" w:hint="eastAsia"/>
          <w:b/>
          <w:sz w:val="28"/>
          <w:szCs w:val="28"/>
        </w:rPr>
        <w:t>码，贴到对应的包装盒上面贴二</w:t>
      </w:r>
      <w:r w:rsidR="000C08C2">
        <w:rPr>
          <w:rFonts w:ascii="Arial" w:hAnsi="Arial" w:cs="Arial" w:hint="eastAsia"/>
          <w:b/>
          <w:sz w:val="28"/>
          <w:szCs w:val="28"/>
        </w:rPr>
        <w:t>维</w:t>
      </w:r>
      <w:r w:rsidRPr="00AE7250">
        <w:rPr>
          <w:rFonts w:ascii="Arial" w:hAnsi="Arial" w:cs="Arial" w:hint="eastAsia"/>
          <w:b/>
          <w:sz w:val="28"/>
          <w:szCs w:val="28"/>
        </w:rPr>
        <w:t>码模式</w:t>
      </w:r>
      <w:r w:rsidR="00B52009">
        <w:rPr>
          <w:rFonts w:ascii="Arial" w:hAnsi="Arial" w:cs="Arial" w:hint="eastAsia"/>
          <w:b/>
          <w:sz w:val="28"/>
          <w:szCs w:val="28"/>
        </w:rPr>
        <w:t>。</w:t>
      </w:r>
    </w:p>
    <w:p w:rsidR="00AE7250" w:rsidRPr="00AE7250" w:rsidRDefault="00AE7250" w:rsidP="00AE7250">
      <w:pPr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lastRenderedPageBreak/>
        <w:t xml:space="preserve"> </w:t>
      </w:r>
      <w:r w:rsidR="0078267F">
        <w:rPr>
          <w:rFonts w:ascii="Arial" w:hAnsi="Arial" w:cs="Arial" w:hint="eastAsia"/>
          <w:b/>
          <w:sz w:val="28"/>
          <w:szCs w:val="28"/>
        </w:rPr>
        <w:t>2.</w:t>
      </w:r>
      <w:r>
        <w:rPr>
          <w:rFonts w:ascii="Arial" w:hAnsi="Arial" w:cs="Arial" w:hint="eastAsia"/>
          <w:b/>
          <w:sz w:val="28"/>
          <w:szCs w:val="28"/>
        </w:rPr>
        <w:t>5</w:t>
      </w:r>
      <w:r w:rsidRPr="00AE7250">
        <w:rPr>
          <w:rFonts w:ascii="Arial" w:hAnsi="Arial" w:cs="Arial" w:hint="eastAsia"/>
          <w:b/>
          <w:sz w:val="28"/>
          <w:szCs w:val="28"/>
        </w:rPr>
        <w:t>、</w:t>
      </w:r>
      <w:r w:rsidRPr="00AE7250">
        <w:rPr>
          <w:rFonts w:ascii="Arial" w:hAnsi="Arial" w:cs="Arial" w:hint="eastAsia"/>
          <w:b/>
          <w:sz w:val="28"/>
          <w:szCs w:val="28"/>
        </w:rPr>
        <w:t>MAC</w:t>
      </w:r>
      <w:r w:rsidRPr="00AE7250">
        <w:rPr>
          <w:rFonts w:ascii="Arial" w:hAnsi="Arial" w:cs="Arial" w:hint="eastAsia"/>
          <w:b/>
          <w:sz w:val="28"/>
          <w:szCs w:val="28"/>
        </w:rPr>
        <w:t>地址读取与镭雕机线体</w:t>
      </w:r>
    </w:p>
    <w:p w:rsidR="00AE7250" w:rsidRPr="00AE7250" w:rsidRDefault="0078267F" w:rsidP="00AE725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sz w:val="28"/>
          <w:szCs w:val="28"/>
        </w:rPr>
        <w:t xml:space="preserve">  </w:t>
      </w:r>
      <w:r w:rsidR="00AE7250" w:rsidRPr="00AE7250">
        <w:rPr>
          <w:rFonts w:ascii="Arial" w:hAnsi="Arial" w:cs="Arial" w:hint="eastAsia"/>
          <w:b/>
          <w:sz w:val="28"/>
          <w:szCs w:val="28"/>
        </w:rPr>
        <w:t>MAC</w:t>
      </w:r>
      <w:r w:rsidR="00AE7250" w:rsidRPr="00AE7250">
        <w:rPr>
          <w:rFonts w:ascii="Arial" w:hAnsi="Arial" w:cs="Arial" w:hint="eastAsia"/>
          <w:b/>
          <w:sz w:val="28"/>
          <w:szCs w:val="28"/>
        </w:rPr>
        <w:t>地址读取后有几种处理方式，分别为以下几种</w:t>
      </w:r>
    </w:p>
    <w:p w:rsidR="00AE7250" w:rsidRPr="00AE7250" w:rsidRDefault="00AE7250" w:rsidP="00AE7250">
      <w:pPr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t xml:space="preserve">      &lt;1&gt;</w:t>
      </w:r>
      <w:r w:rsidRPr="00AE7250">
        <w:rPr>
          <w:rFonts w:ascii="Arial" w:hAnsi="Arial" w:cs="Arial" w:hint="eastAsia"/>
          <w:b/>
          <w:sz w:val="28"/>
          <w:szCs w:val="28"/>
        </w:rPr>
        <w:t>读取后把信息传递线镭雕机进行灯外壳打码，后段通过扫码枪进行处理每个灯的条码，把信号传递线电脑，电脑动态传线即打即贴站，进行打条码贴条码</w:t>
      </w:r>
    </w:p>
    <w:p w:rsidR="00AE7250" w:rsidRDefault="00AE7250" w:rsidP="00AE7250">
      <w:pPr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t xml:space="preserve">      &lt;2&gt;</w:t>
      </w:r>
      <w:r w:rsidRPr="00AE7250">
        <w:rPr>
          <w:rFonts w:ascii="Arial" w:hAnsi="Arial" w:cs="Arial" w:hint="eastAsia"/>
          <w:b/>
          <w:sz w:val="28"/>
          <w:szCs w:val="28"/>
        </w:rPr>
        <w:t>读取后把信息传递给包装电脑进行动态定位，电脑传递信号线即打即贴站，进行打条码贴条码</w:t>
      </w:r>
    </w:p>
    <w:p w:rsidR="00773E90" w:rsidRDefault="0078267F" w:rsidP="00AE725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sz w:val="28"/>
          <w:szCs w:val="28"/>
        </w:rPr>
        <w:t>3</w:t>
      </w:r>
      <w:r w:rsidR="00773E90">
        <w:rPr>
          <w:rFonts w:ascii="Arial" w:hAnsi="Arial" w:cs="Arial" w:hint="eastAsia"/>
          <w:b/>
          <w:sz w:val="28"/>
          <w:szCs w:val="28"/>
        </w:rPr>
        <w:t>、流程示意图：</w:t>
      </w:r>
    </w:p>
    <w:p w:rsidR="00773E90" w:rsidRPr="00AE7250" w:rsidRDefault="00773E90" w:rsidP="00AE725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6466810" cy="2094614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735" cy="2103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250" w:rsidRPr="00AE7250" w:rsidRDefault="00AE7250" w:rsidP="00B52009">
      <w:pPr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t xml:space="preserve">  </w:t>
      </w:r>
    </w:p>
    <w:p w:rsidR="00AE7250" w:rsidRPr="00AE7250" w:rsidRDefault="00AE7250" w:rsidP="00AE7250">
      <w:pPr>
        <w:rPr>
          <w:rFonts w:ascii="Arial" w:hAnsi="Arial" w:cs="Arial"/>
          <w:b/>
          <w:sz w:val="28"/>
          <w:szCs w:val="28"/>
        </w:rPr>
      </w:pPr>
      <w:r w:rsidRPr="00AE7250">
        <w:rPr>
          <w:rFonts w:ascii="Arial" w:hAnsi="Arial" w:cs="Arial" w:hint="eastAsia"/>
          <w:b/>
          <w:sz w:val="28"/>
          <w:szCs w:val="28"/>
        </w:rPr>
        <w:t xml:space="preserve">   </w:t>
      </w:r>
    </w:p>
    <w:p w:rsidR="0093149B" w:rsidRDefault="00B52009" w:rsidP="00B52009">
      <w:pPr>
        <w:pStyle w:val="10"/>
        <w:spacing w:line="240" w:lineRule="atLeast"/>
        <w:ind w:left="284" w:firstLineChars="0" w:firstLine="0"/>
        <w:jc w:val="left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七、</w:t>
      </w:r>
      <w:r w:rsidR="00862360">
        <w:rPr>
          <w:rFonts w:ascii="Arial" w:hAnsi="Arial" w:cs="Arial" w:hint="eastAsia"/>
          <w:bCs/>
          <w:color w:val="000000"/>
          <w:sz w:val="32"/>
        </w:rPr>
        <w:t>报价明细：</w:t>
      </w:r>
      <w:r w:rsidR="00862360">
        <w:rPr>
          <w:rFonts w:ascii="Arial" w:hAnsi="Arial" w:cs="Arial" w:hint="eastAsia"/>
          <w:bCs/>
          <w:color w:val="000000"/>
          <w:sz w:val="32"/>
        </w:rPr>
        <w:t xml:space="preserve">   </w:t>
      </w:r>
      <w:r w:rsidR="00862360">
        <w:rPr>
          <w:rFonts w:ascii="Arial" w:hAnsi="Arial" w:cs="Arial" w:hint="eastAsia"/>
          <w:b/>
          <w:color w:val="000000"/>
          <w:sz w:val="32"/>
        </w:rPr>
        <w:t>报价内容一览表（此份报价详</w:t>
      </w:r>
      <w:bookmarkStart w:id="0" w:name="_GoBack"/>
      <w:bookmarkEnd w:id="0"/>
      <w:r w:rsidR="00862360">
        <w:rPr>
          <w:rFonts w:ascii="Arial" w:hAnsi="Arial" w:cs="Arial" w:hint="eastAsia"/>
          <w:b/>
          <w:color w:val="000000"/>
          <w:sz w:val="32"/>
        </w:rPr>
        <w:t>细，不需填写盖章；只做内容了解，正式报告填写盖章请用附件一）</w:t>
      </w:r>
    </w:p>
    <w:p w:rsidR="0078267F" w:rsidRPr="000160CE" w:rsidRDefault="00862360" w:rsidP="0078267F">
      <w:pPr>
        <w:ind w:firstLineChars="295" w:firstLine="708"/>
        <w:rPr>
          <w:rFonts w:ascii="隶书" w:eastAsia="隶书" w:hAnsi="宋体"/>
          <w:sz w:val="44"/>
          <w:szCs w:val="44"/>
        </w:rPr>
      </w:pPr>
      <w:r>
        <w:rPr>
          <w:rFonts w:ascii="Arial" w:hAnsi="Arial" w:cs="Arial"/>
          <w:color w:val="000000"/>
          <w:sz w:val="24"/>
        </w:rPr>
        <w:t>项目名称：</w:t>
      </w:r>
      <w:r w:rsidR="0078267F">
        <w:rPr>
          <w:rFonts w:ascii="微软雅黑" w:eastAsia="微软雅黑" w:hAnsi="微软雅黑" w:hint="eastAsia"/>
          <w:color w:val="000000"/>
          <w:sz w:val="28"/>
          <w:szCs w:val="28"/>
          <w:shd w:val="clear" w:color="auto" w:fill="FFFFFF"/>
        </w:rPr>
        <w:t>智能球泡自动测试、打标线</w:t>
      </w:r>
    </w:p>
    <w:p w:rsidR="0093149B" w:rsidRPr="0078267F" w:rsidRDefault="0093149B" w:rsidP="0078267F">
      <w:pPr>
        <w:ind w:leftChars="76" w:left="160" w:firstLineChars="245" w:firstLine="588"/>
        <w:rPr>
          <w:rFonts w:ascii="Arial" w:hAnsi="Arial" w:cs="Arial"/>
          <w:color w:val="000000"/>
          <w:sz w:val="24"/>
        </w:rPr>
      </w:pPr>
    </w:p>
    <w:tbl>
      <w:tblPr>
        <w:tblpPr w:leftFromText="180" w:rightFromText="180" w:vertAnchor="text" w:horzAnchor="margin" w:tblpY="106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1806"/>
        <w:gridCol w:w="425"/>
        <w:gridCol w:w="1369"/>
        <w:gridCol w:w="616"/>
        <w:gridCol w:w="1559"/>
        <w:gridCol w:w="1418"/>
        <w:gridCol w:w="1559"/>
      </w:tblGrid>
      <w:tr w:rsidR="0093149B" w:rsidTr="0078267F">
        <w:trPr>
          <w:trHeight w:val="423"/>
        </w:trPr>
        <w:tc>
          <w:tcPr>
            <w:tcW w:w="712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231" w:type="dxa"/>
            <w:gridSpan w:val="2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设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备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名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称</w:t>
            </w:r>
          </w:p>
        </w:tc>
        <w:tc>
          <w:tcPr>
            <w:tcW w:w="1985" w:type="dxa"/>
            <w:gridSpan w:val="2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品牌及型号</w:t>
            </w:r>
          </w:p>
        </w:tc>
        <w:tc>
          <w:tcPr>
            <w:tcW w:w="1559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数量</w:t>
            </w:r>
          </w:p>
        </w:tc>
        <w:tc>
          <w:tcPr>
            <w:tcW w:w="1418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含税单</w:t>
            </w:r>
            <w:r>
              <w:rPr>
                <w:rFonts w:ascii="Arial" w:hAnsi="Arial" w:cs="Arial"/>
                <w:b/>
                <w:color w:val="000000"/>
                <w:szCs w:val="21"/>
              </w:rPr>
              <w:t>价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（元）</w:t>
            </w:r>
          </w:p>
        </w:tc>
        <w:tc>
          <w:tcPr>
            <w:tcW w:w="1559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含税</w:t>
            </w:r>
            <w:r>
              <w:rPr>
                <w:rFonts w:ascii="Arial" w:hAnsi="Arial" w:cs="Arial"/>
                <w:b/>
                <w:color w:val="000000"/>
                <w:szCs w:val="21"/>
              </w:rPr>
              <w:t>总价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（元）</w:t>
            </w:r>
          </w:p>
        </w:tc>
      </w:tr>
      <w:tr w:rsidR="0093149B" w:rsidTr="0078267F">
        <w:trPr>
          <w:trHeight w:val="347"/>
        </w:trPr>
        <w:tc>
          <w:tcPr>
            <w:tcW w:w="712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1</w:t>
            </w:r>
          </w:p>
        </w:tc>
        <w:tc>
          <w:tcPr>
            <w:tcW w:w="2231" w:type="dxa"/>
            <w:gridSpan w:val="2"/>
            <w:vAlign w:val="center"/>
          </w:tcPr>
          <w:p w:rsidR="0078267F" w:rsidRPr="000160CE" w:rsidRDefault="0078267F" w:rsidP="0078267F">
            <w:pPr>
              <w:rPr>
                <w:rFonts w:ascii="隶书" w:eastAsia="隶书" w:hAnsi="宋体"/>
                <w:sz w:val="44"/>
                <w:szCs w:val="44"/>
              </w:rPr>
            </w:pPr>
            <w:r>
              <w:rPr>
                <w:rFonts w:ascii="微软雅黑" w:eastAsia="微软雅黑" w:hAnsi="微软雅黑" w:hint="eastAsia"/>
                <w:color w:val="000000"/>
                <w:sz w:val="28"/>
                <w:szCs w:val="28"/>
                <w:shd w:val="clear" w:color="auto" w:fill="FFFFFF"/>
              </w:rPr>
              <w:t>智能球泡自动测试、打标线</w:t>
            </w:r>
          </w:p>
          <w:p w:rsidR="0093149B" w:rsidRPr="0078267F" w:rsidRDefault="0093149B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3149B" w:rsidRDefault="0093149B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3149B" w:rsidRDefault="00CA6119" w:rsidP="0078267F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1</w:t>
            </w:r>
            <w:r w:rsidR="00977C84">
              <w:rPr>
                <w:rFonts w:ascii="Arial" w:hAnsi="Arial" w:cs="Arial" w:hint="eastAsia"/>
                <w:b/>
                <w:color w:val="000000"/>
                <w:szCs w:val="21"/>
              </w:rPr>
              <w:t>条</w:t>
            </w:r>
          </w:p>
        </w:tc>
        <w:tc>
          <w:tcPr>
            <w:tcW w:w="1418" w:type="dxa"/>
            <w:vAlign w:val="center"/>
          </w:tcPr>
          <w:p w:rsidR="0093149B" w:rsidRDefault="0093149B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3149B" w:rsidRDefault="0093149B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</w:tr>
      <w:tr w:rsidR="0093149B">
        <w:trPr>
          <w:trHeight w:val="347"/>
        </w:trPr>
        <w:tc>
          <w:tcPr>
            <w:tcW w:w="712" w:type="dxa"/>
            <w:vAlign w:val="center"/>
          </w:tcPr>
          <w:p w:rsidR="0093149B" w:rsidRDefault="0093149B">
            <w:pPr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7193" w:type="dxa"/>
            <w:gridSpan w:val="6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                                        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合计总价（小写）</w:t>
            </w:r>
          </w:p>
        </w:tc>
        <w:tc>
          <w:tcPr>
            <w:tcW w:w="1559" w:type="dxa"/>
            <w:vAlign w:val="center"/>
          </w:tcPr>
          <w:p w:rsidR="0093149B" w:rsidRDefault="0093149B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</w:tr>
      <w:tr w:rsidR="0093149B">
        <w:trPr>
          <w:trHeight w:val="392"/>
        </w:trPr>
        <w:tc>
          <w:tcPr>
            <w:tcW w:w="9464" w:type="dxa"/>
            <w:gridSpan w:val="8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总价（大写）</w:t>
            </w:r>
            <w:r>
              <w:rPr>
                <w:rFonts w:hint="eastAsia"/>
                <w:snapToGrid w:val="0"/>
                <w:szCs w:val="21"/>
              </w:rPr>
              <w:t xml:space="preserve">              </w:t>
            </w:r>
            <w:r>
              <w:rPr>
                <w:rFonts w:hint="eastAsia"/>
                <w:snapToGrid w:val="0"/>
                <w:szCs w:val="21"/>
              </w:rPr>
              <w:t>元整（含</w:t>
            </w:r>
            <w:r>
              <w:rPr>
                <w:rFonts w:hint="eastAsia"/>
                <w:snapToGrid w:val="0"/>
                <w:szCs w:val="21"/>
              </w:rPr>
              <w:t>13%</w:t>
            </w:r>
            <w:r>
              <w:rPr>
                <w:rFonts w:hint="eastAsia"/>
                <w:snapToGrid w:val="0"/>
                <w:szCs w:val="21"/>
              </w:rPr>
              <w:t>税）</w:t>
            </w:r>
          </w:p>
        </w:tc>
      </w:tr>
      <w:tr w:rsidR="0093149B">
        <w:trPr>
          <w:trHeight w:val="401"/>
        </w:trPr>
        <w:tc>
          <w:tcPr>
            <w:tcW w:w="712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3600" w:type="dxa"/>
            <w:gridSpan w:val="3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评分项目</w:t>
            </w:r>
          </w:p>
        </w:tc>
        <w:tc>
          <w:tcPr>
            <w:tcW w:w="3593" w:type="dxa"/>
            <w:gridSpan w:val="3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评价指标</w:t>
            </w:r>
          </w:p>
        </w:tc>
        <w:tc>
          <w:tcPr>
            <w:tcW w:w="1559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填报的指标</w:t>
            </w:r>
          </w:p>
        </w:tc>
      </w:tr>
      <w:tr w:rsidR="0078267F">
        <w:trPr>
          <w:trHeight w:val="401"/>
        </w:trPr>
        <w:tc>
          <w:tcPr>
            <w:tcW w:w="712" w:type="dxa"/>
            <w:vAlign w:val="center"/>
          </w:tcPr>
          <w:p w:rsidR="0078267F" w:rsidRDefault="0078267F" w:rsidP="0078267F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3600" w:type="dxa"/>
            <w:gridSpan w:val="3"/>
            <w:vAlign w:val="center"/>
          </w:tcPr>
          <w:p w:rsidR="0078267F" w:rsidRDefault="0078267F" w:rsidP="0078267F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智能球泡自动测试、打标线</w:t>
            </w:r>
            <w:r w:rsidR="00C64B78">
              <w:rPr>
                <w:rFonts w:ascii="宋体" w:hAnsi="宋体" w:hint="eastAsia"/>
                <w:sz w:val="24"/>
              </w:rPr>
              <w:t>产能</w:t>
            </w:r>
          </w:p>
        </w:tc>
        <w:tc>
          <w:tcPr>
            <w:tcW w:w="3593" w:type="dxa"/>
            <w:gridSpan w:val="3"/>
            <w:vAlign w:val="center"/>
          </w:tcPr>
          <w:p w:rsidR="0078267F" w:rsidRDefault="0078267F" w:rsidP="0078267F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要求不能低于1200PCS/H</w:t>
            </w:r>
          </w:p>
        </w:tc>
        <w:tc>
          <w:tcPr>
            <w:tcW w:w="1559" w:type="dxa"/>
            <w:vAlign w:val="center"/>
          </w:tcPr>
          <w:p w:rsidR="0078267F" w:rsidRDefault="0078267F" w:rsidP="0078267F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PCS/H</w:t>
            </w:r>
          </w:p>
        </w:tc>
      </w:tr>
      <w:tr w:rsidR="0078267F" w:rsidTr="009D3984">
        <w:trPr>
          <w:trHeight w:val="1833"/>
        </w:trPr>
        <w:tc>
          <w:tcPr>
            <w:tcW w:w="712" w:type="dxa"/>
            <w:vAlign w:val="center"/>
          </w:tcPr>
          <w:p w:rsidR="0078267F" w:rsidRDefault="00C10A83" w:rsidP="0078267F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  <w:tc>
          <w:tcPr>
            <w:tcW w:w="1806" w:type="dxa"/>
            <w:vAlign w:val="center"/>
          </w:tcPr>
          <w:p w:rsidR="0078267F" w:rsidRDefault="0078267F" w:rsidP="0078267F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付款方式</w:t>
            </w:r>
          </w:p>
          <w:p w:rsidR="0078267F" w:rsidRDefault="0078267F" w:rsidP="0078267F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  <w:p w:rsidR="0078267F" w:rsidRDefault="0078267F" w:rsidP="0078267F">
            <w:pPr>
              <w:spacing w:line="32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5387" w:type="dxa"/>
            <w:gridSpan w:val="5"/>
            <w:vAlign w:val="center"/>
          </w:tcPr>
          <w:p w:rsidR="0078267F" w:rsidRDefault="00C10A83" w:rsidP="0078267F">
            <w:pPr>
              <w:spacing w:line="0" w:lineRule="atLeast"/>
              <w:jc w:val="lef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1、</w:t>
            </w:r>
            <w:r w:rsidR="0078267F">
              <w:rPr>
                <w:rFonts w:ascii="宋体" w:hAnsi="宋体" w:cs="宋体" w:hint="eastAsia"/>
                <w:bCs/>
                <w:color w:val="000000"/>
                <w:sz w:val="24"/>
              </w:rPr>
              <w:t>设备调试合格并验收后凭发票付90%，10%质保金满1年付，且接受三个月的电子银行承兑汇款支付货款；</w:t>
            </w:r>
          </w:p>
          <w:p w:rsidR="00C10A83" w:rsidRDefault="00C10A83" w:rsidP="00C10A83">
            <w:pPr>
              <w:spacing w:line="0" w:lineRule="atLeast"/>
              <w:jc w:val="lef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2、</w:t>
            </w:r>
            <w:r>
              <w:rPr>
                <w:rFonts w:ascii="宋体" w:hAnsi="宋体" w:hint="eastAsia"/>
                <w:sz w:val="24"/>
              </w:rPr>
              <w:t>合同签订后预付30%，设备到货验收合格后凭发票付总价的60%，10%质保金满1年付，且接受</w:t>
            </w: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 xml:space="preserve">三个月的电子银行承兑汇款支付货款； </w:t>
            </w:r>
          </w:p>
          <w:p w:rsidR="00C10A83" w:rsidRPr="0017610D" w:rsidRDefault="00C10A83" w:rsidP="00C10A83">
            <w:pPr>
              <w:spacing w:line="500" w:lineRule="exact"/>
              <w:rPr>
                <w:rFonts w:ascii="Times New Roman" w:hAnsi="Times New Roman"/>
                <w:sz w:val="24"/>
                <w:szCs w:val="24"/>
              </w:rPr>
            </w:pPr>
            <w:r w:rsidRPr="00D12D47">
              <w:rPr>
                <w:rFonts w:ascii="Times New Roman" w:hAnsi="Times New Roman" w:hint="eastAsia"/>
                <w:sz w:val="24"/>
                <w:szCs w:val="24"/>
              </w:rPr>
              <w:t>（注：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选择付款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1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为最优项</w:t>
            </w:r>
            <w:r w:rsidRPr="00D12D47">
              <w:rPr>
                <w:rFonts w:ascii="Times New Roman" w:hAnsi="Times New Roman" w:hint="eastAsia"/>
                <w:sz w:val="24"/>
                <w:szCs w:val="24"/>
              </w:rPr>
              <w:t>；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选择付款方式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2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减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5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分预付风险分；</w:t>
            </w:r>
            <w:r w:rsidRPr="00D12D47">
              <w:rPr>
                <w:rFonts w:ascii="Times New Roman" w:hAnsi="Times New Roman" w:hint="eastAsia"/>
                <w:sz w:val="24"/>
                <w:szCs w:val="24"/>
              </w:rPr>
              <w:t>）</w:t>
            </w:r>
          </w:p>
          <w:p w:rsidR="0078267F" w:rsidRPr="00C10A83" w:rsidRDefault="0078267F" w:rsidP="0078267F">
            <w:pPr>
              <w:spacing w:line="5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10A83" w:rsidRDefault="00C10A83" w:rsidP="00C10A83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1□</w:t>
            </w:r>
          </w:p>
          <w:p w:rsidR="00C10A83" w:rsidRDefault="00C10A83" w:rsidP="00C10A83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</w:p>
          <w:p w:rsidR="00C10A83" w:rsidRDefault="00C10A83" w:rsidP="00C10A83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2□</w:t>
            </w:r>
          </w:p>
          <w:p w:rsidR="00C10A83" w:rsidRDefault="00C10A83" w:rsidP="00C10A83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</w:p>
          <w:p w:rsidR="00C10A83" w:rsidRDefault="00C10A83" w:rsidP="00C10A83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</w:p>
          <w:p w:rsidR="00C10A83" w:rsidRDefault="00C10A83" w:rsidP="00C10A83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</w:p>
          <w:p w:rsidR="00C10A83" w:rsidRDefault="00C10A83" w:rsidP="00C10A83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（勾选）</w:t>
            </w:r>
          </w:p>
          <w:p w:rsidR="0078267F" w:rsidRDefault="0078267F" w:rsidP="0078267F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:rsidR="0078267F">
        <w:trPr>
          <w:trHeight w:val="717"/>
        </w:trPr>
        <w:tc>
          <w:tcPr>
            <w:tcW w:w="712" w:type="dxa"/>
            <w:vAlign w:val="center"/>
          </w:tcPr>
          <w:p w:rsidR="0078267F" w:rsidRDefault="00C10A83" w:rsidP="0078267F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1806" w:type="dxa"/>
            <w:vAlign w:val="center"/>
          </w:tcPr>
          <w:p w:rsidR="0078267F" w:rsidRDefault="0078267F" w:rsidP="0078267F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交货期</w:t>
            </w:r>
          </w:p>
        </w:tc>
        <w:tc>
          <w:tcPr>
            <w:tcW w:w="5387" w:type="dxa"/>
            <w:gridSpan w:val="5"/>
            <w:vAlign w:val="center"/>
          </w:tcPr>
          <w:p w:rsidR="0078267F" w:rsidRDefault="0078267F" w:rsidP="0078267F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Theme="minorHAnsi" w:eastAsiaTheme="minorEastAsia" w:hAnsiTheme="minorEastAsia" w:cstheme="minorHAnsi"/>
                <w:bCs/>
                <w:color w:val="000000"/>
                <w:szCs w:val="21"/>
              </w:rPr>
              <w:t>合同</w:t>
            </w:r>
            <w:r>
              <w:rPr>
                <w:rFonts w:asciiTheme="minorHAnsi" w:eastAsiaTheme="minorEastAsia" w:hAnsiTheme="minorEastAsia" w:cstheme="minorHAnsi" w:hint="eastAsia"/>
                <w:bCs/>
                <w:color w:val="000000"/>
                <w:szCs w:val="21"/>
              </w:rPr>
              <w:t>签订</w:t>
            </w:r>
            <w:r>
              <w:rPr>
                <w:rFonts w:asciiTheme="minorHAnsi" w:eastAsiaTheme="minorEastAsia" w:hAnsiTheme="minorEastAsia" w:cstheme="minorHAnsi"/>
                <w:bCs/>
                <w:color w:val="000000"/>
                <w:szCs w:val="21"/>
              </w:rPr>
              <w:t>次日起至设备交货时间</w:t>
            </w:r>
            <w:r>
              <w:rPr>
                <w:rFonts w:asciiTheme="minorHAnsi" w:eastAsiaTheme="minorEastAsia" w:hAnsiTheme="minorHAnsi" w:cstheme="minorHAnsi" w:hint="eastAsia"/>
                <w:bCs/>
                <w:color w:val="000000"/>
                <w:szCs w:val="21"/>
              </w:rPr>
              <w:t>，</w:t>
            </w:r>
            <w:r>
              <w:rPr>
                <w:rFonts w:asciiTheme="minorHAnsi" w:eastAsiaTheme="minorEastAsia" w:hAnsiTheme="minorEastAsia" w:cstheme="minorHAnsi"/>
                <w:bCs/>
                <w:color w:val="000000"/>
                <w:szCs w:val="21"/>
              </w:rPr>
              <w:t>本项目要求交货期不得超过</w:t>
            </w:r>
            <w:r>
              <w:rPr>
                <w:rFonts w:asciiTheme="minorHAnsi" w:eastAsiaTheme="minorEastAsia" w:hAnsiTheme="minorHAnsi" w:cstheme="minorHAnsi" w:hint="eastAsia"/>
                <w:bCs/>
                <w:color w:val="000000"/>
                <w:szCs w:val="21"/>
              </w:rPr>
              <w:t>60</w:t>
            </w:r>
            <w:r>
              <w:rPr>
                <w:rFonts w:asciiTheme="minorHAnsi" w:eastAsiaTheme="minorEastAsia" w:hAnsiTheme="minorEastAsia" w:cstheme="minorHAnsi"/>
                <w:bCs/>
                <w:color w:val="000000"/>
                <w:szCs w:val="21"/>
              </w:rPr>
              <w:t>天</w:t>
            </w:r>
            <w:r>
              <w:rPr>
                <w:rFonts w:asciiTheme="minorHAnsi" w:eastAsiaTheme="minorEastAsia" w:hAnsiTheme="minorEastAsia" w:cstheme="minorHAnsi" w:hint="eastAsia"/>
                <w:bCs/>
                <w:color w:val="000000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 w:rsidR="0078267F" w:rsidRDefault="0078267F" w:rsidP="0078267F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(  )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天</w:t>
            </w:r>
          </w:p>
        </w:tc>
      </w:tr>
      <w:tr w:rsidR="00C10A83">
        <w:trPr>
          <w:trHeight w:val="717"/>
        </w:trPr>
        <w:tc>
          <w:tcPr>
            <w:tcW w:w="712" w:type="dxa"/>
            <w:vAlign w:val="center"/>
          </w:tcPr>
          <w:p w:rsidR="00C10A83" w:rsidRDefault="00C10A83" w:rsidP="00C10A83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  <w:tc>
          <w:tcPr>
            <w:tcW w:w="1806" w:type="dxa"/>
            <w:vAlign w:val="center"/>
          </w:tcPr>
          <w:p w:rsidR="00C10A83" w:rsidRDefault="00C10A83" w:rsidP="00C10A83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质保期（≥1年）</w:t>
            </w:r>
          </w:p>
        </w:tc>
        <w:tc>
          <w:tcPr>
            <w:tcW w:w="5387" w:type="dxa"/>
            <w:gridSpan w:val="5"/>
            <w:vAlign w:val="center"/>
          </w:tcPr>
          <w:p w:rsidR="00C10A83" w:rsidRDefault="00C10A83" w:rsidP="00C10A83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整线质保？年  （≥1年）</w:t>
            </w:r>
          </w:p>
        </w:tc>
        <w:tc>
          <w:tcPr>
            <w:tcW w:w="1559" w:type="dxa"/>
            <w:vAlign w:val="center"/>
          </w:tcPr>
          <w:p w:rsidR="00C10A83" w:rsidRDefault="00C10A83" w:rsidP="00C10A83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(  )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年</w:t>
            </w:r>
          </w:p>
        </w:tc>
      </w:tr>
    </w:tbl>
    <w:p w:rsidR="0093149B" w:rsidRDefault="0093149B">
      <w:pPr>
        <w:rPr>
          <w:rFonts w:ascii="Arial" w:hAnsi="Arial" w:cs="Arial"/>
          <w:color w:val="000000"/>
          <w:sz w:val="24"/>
        </w:rPr>
      </w:pPr>
    </w:p>
    <w:p w:rsidR="0093149B" w:rsidRDefault="0093149B">
      <w:pPr>
        <w:rPr>
          <w:vanish/>
        </w:rPr>
      </w:pPr>
    </w:p>
    <w:p w:rsidR="0093149B" w:rsidRDefault="00862360">
      <w:pPr>
        <w:spacing w:line="400" w:lineRule="exact"/>
        <w:rPr>
          <w:rFonts w:ascii="Arial" w:hAnsi="Arial" w:cs="Arial"/>
          <w:color w:val="000000"/>
          <w:sz w:val="24"/>
        </w:rPr>
      </w:pPr>
      <w:r>
        <w:rPr>
          <w:rFonts w:ascii="宋体" w:hAnsi="宋体" w:hint="eastAsia"/>
          <w:sz w:val="24"/>
        </w:rPr>
        <w:t>报价单位（公章）</w:t>
      </w:r>
    </w:p>
    <w:p w:rsidR="0093149B" w:rsidRDefault="00862360">
      <w:pPr>
        <w:spacing w:line="400" w:lineRule="exact"/>
        <w:ind w:right="840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>授权</w:t>
      </w:r>
      <w:r>
        <w:rPr>
          <w:rFonts w:ascii="Arial" w:hAnsi="Arial" w:cs="Arial" w:hint="eastAsia"/>
          <w:color w:val="000000"/>
          <w:sz w:val="24"/>
        </w:rPr>
        <w:t>代</w:t>
      </w:r>
      <w:r>
        <w:rPr>
          <w:rFonts w:ascii="Arial" w:hAnsi="Arial" w:cs="Arial"/>
          <w:color w:val="000000"/>
          <w:sz w:val="24"/>
        </w:rPr>
        <w:t>表（签名）：</w:t>
      </w:r>
      <w:r>
        <w:rPr>
          <w:rFonts w:ascii="Arial" w:hAnsi="Arial" w:cs="Arial"/>
          <w:color w:val="000000"/>
          <w:sz w:val="24"/>
        </w:rPr>
        <w:t xml:space="preserve">   </w:t>
      </w:r>
      <w:r>
        <w:rPr>
          <w:rFonts w:ascii="Arial" w:hAnsi="Arial" w:cs="Arial"/>
          <w:color w:val="000000"/>
          <w:sz w:val="24"/>
        </w:rPr>
        <w:t>填表日期：</w:t>
      </w:r>
      <w:r>
        <w:rPr>
          <w:rFonts w:ascii="Arial" w:hAnsi="Arial" w:cs="Arial"/>
          <w:color w:val="000000"/>
          <w:sz w:val="24"/>
        </w:rPr>
        <w:t xml:space="preserve">   </w:t>
      </w:r>
      <w:r>
        <w:rPr>
          <w:rFonts w:ascii="Arial" w:hAnsi="Arial" w:cs="Arial"/>
          <w:color w:val="000000"/>
          <w:sz w:val="24"/>
        </w:rPr>
        <w:t>年</w:t>
      </w:r>
      <w:r>
        <w:rPr>
          <w:rFonts w:ascii="Arial" w:hAnsi="Arial" w:cs="Arial"/>
          <w:color w:val="000000"/>
          <w:sz w:val="24"/>
        </w:rPr>
        <w:t xml:space="preserve">    </w:t>
      </w:r>
      <w:r>
        <w:rPr>
          <w:rFonts w:ascii="Arial" w:hAnsi="Arial" w:cs="Arial"/>
          <w:color w:val="000000"/>
          <w:sz w:val="24"/>
        </w:rPr>
        <w:t>月</w:t>
      </w:r>
      <w:r>
        <w:rPr>
          <w:rFonts w:ascii="Arial" w:hAnsi="Arial" w:cs="Arial"/>
          <w:color w:val="000000"/>
          <w:sz w:val="24"/>
        </w:rPr>
        <w:t xml:space="preserve">  </w:t>
      </w:r>
      <w:r>
        <w:rPr>
          <w:rFonts w:ascii="Arial" w:hAnsi="Arial" w:cs="Arial" w:hint="eastAsia"/>
          <w:color w:val="000000"/>
          <w:sz w:val="24"/>
        </w:rPr>
        <w:t xml:space="preserve"> </w:t>
      </w:r>
      <w:r>
        <w:rPr>
          <w:rFonts w:ascii="Arial" w:hAnsi="Arial" w:cs="Arial" w:hint="eastAsia"/>
          <w:color w:val="000000"/>
          <w:sz w:val="24"/>
        </w:rPr>
        <w:t>日</w:t>
      </w:r>
    </w:p>
    <w:p w:rsidR="009D3984" w:rsidRDefault="009D3984" w:rsidP="00343386">
      <w:pPr>
        <w:spacing w:afterLines="50" w:line="400" w:lineRule="exact"/>
        <w:ind w:right="839"/>
        <w:jc w:val="left"/>
        <w:rPr>
          <w:rFonts w:asciiTheme="majorEastAsia" w:eastAsiaTheme="majorEastAsia" w:hAnsiTheme="majorEastAsia" w:cs="Arial"/>
          <w:color w:val="000000"/>
          <w:sz w:val="24"/>
          <w:szCs w:val="24"/>
        </w:rPr>
      </w:pPr>
    </w:p>
    <w:p w:rsidR="009D3984" w:rsidRDefault="009D3984" w:rsidP="00343386">
      <w:pPr>
        <w:spacing w:afterLines="50" w:line="400" w:lineRule="exact"/>
        <w:ind w:right="839" w:firstLineChars="250" w:firstLine="600"/>
        <w:jc w:val="left"/>
        <w:rPr>
          <w:rFonts w:asciiTheme="majorEastAsia" w:eastAsiaTheme="majorEastAsia" w:hAnsiTheme="majorEastAsia" w:cs="Arial"/>
          <w:color w:val="000000"/>
          <w:sz w:val="24"/>
          <w:szCs w:val="24"/>
        </w:rPr>
      </w:pPr>
    </w:p>
    <w:p w:rsidR="0093149B" w:rsidRDefault="00862360" w:rsidP="00343386">
      <w:pPr>
        <w:spacing w:afterLines="50" w:line="400" w:lineRule="exact"/>
        <w:ind w:right="839"/>
        <w:jc w:val="left"/>
        <w:rPr>
          <w:rFonts w:asciiTheme="majorEastAsia" w:eastAsiaTheme="majorEastAsia" w:hAnsiTheme="majorEastAsia" w:cs="Arial"/>
          <w:color w:val="000000"/>
          <w:sz w:val="24"/>
          <w:szCs w:val="24"/>
        </w:rPr>
      </w:pPr>
      <w:r>
        <w:rPr>
          <w:rFonts w:asciiTheme="majorEastAsia" w:eastAsiaTheme="majorEastAsia" w:hAnsiTheme="majorEastAsia" w:cs="Arial" w:hint="eastAsia"/>
          <w:color w:val="000000"/>
          <w:sz w:val="24"/>
          <w:szCs w:val="24"/>
        </w:rPr>
        <w:t>八、评分方法及标准：  第二轮</w:t>
      </w:r>
      <w:r>
        <w:rPr>
          <w:rFonts w:asciiTheme="majorEastAsia" w:eastAsiaTheme="majorEastAsia" w:hAnsiTheme="majorEastAsia" w:cs="Arial" w:hint="eastAsia"/>
          <w:color w:val="000000"/>
          <w:sz w:val="24"/>
          <w:szCs w:val="24"/>
          <w:highlight w:val="yellow"/>
        </w:rPr>
        <w:t>综合得分最高者为候选成交单位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985"/>
        <w:gridCol w:w="5811"/>
        <w:gridCol w:w="1134"/>
      </w:tblGrid>
      <w:tr w:rsidR="0093149B">
        <w:trPr>
          <w:trHeight w:val="270"/>
        </w:trPr>
        <w:tc>
          <w:tcPr>
            <w:tcW w:w="851" w:type="dxa"/>
            <w:vAlign w:val="center"/>
          </w:tcPr>
          <w:p w:rsidR="0093149B" w:rsidRDefault="0086236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 w:rsidR="0093149B" w:rsidRDefault="00862360">
            <w:pPr>
              <w:widowControl/>
              <w:spacing w:line="35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评分项目</w:t>
            </w:r>
          </w:p>
        </w:tc>
        <w:tc>
          <w:tcPr>
            <w:tcW w:w="5811" w:type="dxa"/>
            <w:vAlign w:val="center"/>
          </w:tcPr>
          <w:p w:rsidR="0093149B" w:rsidRDefault="00862360">
            <w:pPr>
              <w:widowControl/>
              <w:spacing w:line="350" w:lineRule="exact"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 xml:space="preserve">评价指标 </w:t>
            </w:r>
          </w:p>
        </w:tc>
        <w:tc>
          <w:tcPr>
            <w:tcW w:w="1134" w:type="dxa"/>
            <w:vAlign w:val="center"/>
          </w:tcPr>
          <w:p w:rsidR="0093149B" w:rsidRDefault="00862360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kern w:val="0"/>
                <w:szCs w:val="21"/>
              </w:rPr>
              <w:t>参考值</w:t>
            </w:r>
          </w:p>
        </w:tc>
      </w:tr>
      <w:tr w:rsidR="00C10A83">
        <w:trPr>
          <w:trHeight w:val="46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C10A83" w:rsidRDefault="00C10A83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0A83" w:rsidRDefault="00C10A83">
            <w:pPr>
              <w:spacing w:line="500" w:lineRule="exact"/>
              <w:jc w:val="center"/>
              <w:rPr>
                <w:rFonts w:asciiTheme="minorHAnsi" w:eastAsiaTheme="minorEastAsia" w:hAnsiTheme="minorHAnsi" w:cstheme="minorHAnsi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商务报价</w:t>
            </w:r>
          </w:p>
        </w:tc>
        <w:tc>
          <w:tcPr>
            <w:tcW w:w="5811" w:type="dxa"/>
            <w:shd w:val="clear" w:color="000000" w:fill="FFFFFF"/>
            <w:vAlign w:val="center"/>
          </w:tcPr>
          <w:p w:rsidR="00C10A83" w:rsidRPr="00D12D47" w:rsidRDefault="00C10A83" w:rsidP="00C10A83">
            <w:pPr>
              <w:spacing w:line="5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hint="eastAsia"/>
                <w:sz w:val="24"/>
                <w:szCs w:val="24"/>
              </w:rPr>
              <w:t>以最低价为</w:t>
            </w:r>
            <w:r>
              <w:rPr>
                <w:rFonts w:ascii="Times New Roman" w:hAnsi="Times New Roman" w:hint="eastAsia"/>
                <w:sz w:val="24"/>
                <w:szCs w:val="24"/>
              </w:rPr>
              <w:t>90</w:t>
            </w:r>
            <w:r>
              <w:rPr>
                <w:rFonts w:ascii="Times New Roman" w:hAnsi="Times New Roman" w:hint="eastAsia"/>
                <w:sz w:val="24"/>
                <w:szCs w:val="24"/>
              </w:rPr>
              <w:t>分为基准，其它按比例扣减。如最低价单位为</w:t>
            </w:r>
            <w:r>
              <w:rPr>
                <w:rFonts w:ascii="Times New Roman" w:hAnsi="Times New Roman" w:hint="eastAsia"/>
                <w:sz w:val="24"/>
                <w:szCs w:val="24"/>
              </w:rPr>
              <w:t>A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，那么次低价</w:t>
            </w:r>
            <w:r>
              <w:rPr>
                <w:rFonts w:ascii="Times New Roman" w:hAnsi="Times New Roman" w:hint="eastAsia"/>
                <w:sz w:val="24"/>
                <w:szCs w:val="24"/>
              </w:rPr>
              <w:t>B</w:t>
            </w:r>
            <w:r>
              <w:rPr>
                <w:rFonts w:ascii="Times New Roman" w:hAnsi="Times New Roman" w:hint="eastAsia"/>
                <w:sz w:val="24"/>
                <w:szCs w:val="24"/>
              </w:rPr>
              <w:t>的得分为：</w:t>
            </w:r>
            <w:r>
              <w:rPr>
                <w:rFonts w:ascii="Times New Roman" w:hAnsi="Times New Roman" w:hint="eastAsia"/>
                <w:sz w:val="24"/>
                <w:szCs w:val="24"/>
              </w:rPr>
              <w:t>[1-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hAnsi="Times New Roman" w:hint="eastAsia"/>
                <w:sz w:val="24"/>
                <w:szCs w:val="24"/>
              </w:rPr>
              <w:t>B-A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/A] </w:t>
            </w:r>
            <w:r>
              <w:rPr>
                <w:rFonts w:ascii="Times New Roman" w:hAnsi="Times New Roman" w:hint="eastAsia"/>
                <w:sz w:val="24"/>
                <w:szCs w:val="24"/>
              </w:rPr>
              <w:t>×</w:t>
            </w:r>
            <w:r>
              <w:rPr>
                <w:rFonts w:ascii="Times New Roman" w:hAnsi="Times New Roman" w:hint="eastAsia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2D47">
              <w:rPr>
                <w:rFonts w:ascii="Times New Roman" w:hAnsi="Times New Roman" w:hint="eastAsia"/>
                <w:sz w:val="24"/>
                <w:szCs w:val="24"/>
              </w:rPr>
              <w:t>（注：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选择付款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1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为最优项</w:t>
            </w:r>
            <w:r w:rsidRPr="00D12D47">
              <w:rPr>
                <w:rFonts w:ascii="Times New Roman" w:hAnsi="Times New Roman" w:hint="eastAsia"/>
                <w:sz w:val="24"/>
                <w:szCs w:val="24"/>
              </w:rPr>
              <w:t>；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选择付款方式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2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减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5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分预付风险分</w:t>
            </w:r>
            <w:r w:rsidRPr="00D12D47">
              <w:rPr>
                <w:rFonts w:ascii="Times New Roman" w:hAnsi="Times New Roman" w:hint="eastAsia"/>
                <w:sz w:val="24"/>
                <w:szCs w:val="24"/>
              </w:rPr>
              <w:t>）</w:t>
            </w:r>
          </w:p>
          <w:p w:rsidR="00C10A83" w:rsidRPr="00C10A83" w:rsidRDefault="00C10A83">
            <w:pPr>
              <w:spacing w:line="5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10A83" w:rsidRDefault="00C10A83" w:rsidP="00483CF5">
            <w:pPr>
              <w:spacing w:line="500" w:lineRule="exact"/>
              <w:rPr>
                <w:rFonts w:asciiTheme="minorHAnsi" w:eastAsiaTheme="minorEastAsia" w:hAnsiTheme="minorHAnsi" w:cstheme="minorHAnsi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2.商务报价包含设计、制造，运输等费用，含税13%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C10A83" w:rsidRDefault="00C10A83" w:rsidP="0059137C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[90-0]</w:t>
            </w:r>
          </w:p>
        </w:tc>
      </w:tr>
      <w:tr w:rsidR="00C10A83">
        <w:trPr>
          <w:trHeight w:val="467"/>
        </w:trPr>
        <w:tc>
          <w:tcPr>
            <w:tcW w:w="851" w:type="dxa"/>
            <w:vMerge/>
            <w:shd w:val="clear" w:color="auto" w:fill="auto"/>
            <w:vAlign w:val="center"/>
          </w:tcPr>
          <w:p w:rsidR="00C10A83" w:rsidRDefault="00C10A83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10A83" w:rsidRPr="00B6700E" w:rsidRDefault="00C10A83" w:rsidP="007759E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6700E">
              <w:rPr>
                <w:rFonts w:ascii="宋体" w:hAnsi="宋体" w:hint="eastAsia"/>
                <w:sz w:val="24"/>
                <w:szCs w:val="24"/>
              </w:rPr>
              <w:t>付款方式</w:t>
            </w:r>
          </w:p>
          <w:p w:rsidR="00C10A83" w:rsidRPr="00B6700E" w:rsidRDefault="00C10A83" w:rsidP="007759E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C10A83" w:rsidRPr="00B6700E" w:rsidRDefault="00C10A83" w:rsidP="007759E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6700E">
              <w:rPr>
                <w:rFonts w:ascii="宋体" w:hAnsi="宋体" w:hint="eastAsia"/>
                <w:sz w:val="24"/>
                <w:szCs w:val="24"/>
              </w:rPr>
              <w:lastRenderedPageBreak/>
              <w:t>【不同付款方式结合报价，折算佛照实际采购成本的综合报价</w:t>
            </w:r>
            <w:r>
              <w:rPr>
                <w:rFonts w:ascii="宋体" w:hAnsi="宋体" w:hint="eastAsia"/>
                <w:sz w:val="24"/>
                <w:szCs w:val="24"/>
              </w:rPr>
              <w:t>对比评分</w:t>
            </w:r>
            <w:r w:rsidRPr="00B6700E">
              <w:rPr>
                <w:rFonts w:ascii="宋体" w:hAnsi="宋体" w:hint="eastAsia"/>
                <w:sz w:val="24"/>
                <w:szCs w:val="24"/>
              </w:rPr>
              <w:t>】</w:t>
            </w:r>
          </w:p>
        </w:tc>
        <w:tc>
          <w:tcPr>
            <w:tcW w:w="5811" w:type="dxa"/>
            <w:shd w:val="clear" w:color="000000" w:fill="FFFFFF"/>
            <w:vAlign w:val="center"/>
          </w:tcPr>
          <w:p w:rsidR="00C10A83" w:rsidRPr="00D12D47" w:rsidRDefault="00C10A83" w:rsidP="007759E5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12D47">
              <w:rPr>
                <w:rFonts w:ascii="宋体" w:hAnsi="宋体" w:hint="eastAsia"/>
                <w:sz w:val="24"/>
                <w:szCs w:val="24"/>
              </w:rPr>
              <w:lastRenderedPageBreak/>
              <w:t>注：付款方式得分不按分数打分方式，按付款时间对</w:t>
            </w:r>
            <w:r w:rsidRPr="00D12D47">
              <w:rPr>
                <w:rFonts w:ascii="宋体" w:hAnsi="宋体" w:hint="eastAsia"/>
                <w:sz w:val="24"/>
                <w:szCs w:val="24"/>
              </w:rPr>
              <w:lastRenderedPageBreak/>
              <w:t>资金利息成本及预付风险等影响按以下公式计算，以下a表示折算的综合价格，b表示报价价格：</w:t>
            </w:r>
          </w:p>
          <w:p w:rsidR="00C10A83" w:rsidRPr="00D12D47" w:rsidRDefault="00C10A83" w:rsidP="007759E5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12D47">
              <w:rPr>
                <w:rFonts w:ascii="宋体" w:hAnsi="宋体" w:hint="eastAsia"/>
                <w:sz w:val="24"/>
                <w:szCs w:val="24"/>
              </w:rPr>
              <w:t>1. 设备调试合格并验收后凭发票付90%，10%质保金满1年付，且接受三个月的电子银行承兑汇款支付货款。（按此方式计a=b×1）；</w:t>
            </w:r>
          </w:p>
          <w:p w:rsidR="00C10A83" w:rsidRPr="00C10A83" w:rsidRDefault="00C10A83" w:rsidP="00C10A83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12D47">
              <w:rPr>
                <w:rFonts w:ascii="宋体" w:hAnsi="宋体" w:hint="eastAsia"/>
                <w:sz w:val="24"/>
                <w:szCs w:val="24"/>
              </w:rPr>
              <w:t xml:space="preserve">2. 合同签订后预付30%，设备到货验收合格后凭发票付总价的60%，10%质保金满1年付，且接受三个月的电子银行承兑汇款支付货款。【按此方式计a=0.3b×（1+0.008×3）+0.7b】； </w:t>
            </w: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C10A83" w:rsidRDefault="00C10A83" w:rsidP="0059137C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</w:tr>
      <w:tr w:rsidR="00C64B78">
        <w:trPr>
          <w:trHeight w:val="454"/>
        </w:trPr>
        <w:tc>
          <w:tcPr>
            <w:tcW w:w="851" w:type="dxa"/>
            <w:shd w:val="clear" w:color="auto" w:fill="auto"/>
            <w:vAlign w:val="center"/>
          </w:tcPr>
          <w:p w:rsidR="00C64B78" w:rsidRDefault="00C64B78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lastRenderedPageBreak/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4B78" w:rsidRDefault="00C64B78" w:rsidP="007759E5">
            <w:pPr>
              <w:spacing w:line="35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生产线实际产能</w:t>
            </w:r>
          </w:p>
        </w:tc>
        <w:tc>
          <w:tcPr>
            <w:tcW w:w="5811" w:type="dxa"/>
            <w:shd w:val="clear" w:color="000000" w:fill="FFFFFF"/>
            <w:vAlign w:val="center"/>
          </w:tcPr>
          <w:p w:rsidR="00C64B78" w:rsidRPr="00245023" w:rsidRDefault="00C64B78" w:rsidP="007759E5">
            <w:pPr>
              <w:spacing w:line="350" w:lineRule="exact"/>
              <w:rPr>
                <w:rFonts w:asciiTheme="majorEastAsia" w:eastAsiaTheme="majorEastAsia" w:hAnsiTheme="majorEastAsia"/>
                <w:szCs w:val="21"/>
              </w:rPr>
            </w:pPr>
            <w:r w:rsidRPr="00245023">
              <w:rPr>
                <w:rFonts w:asciiTheme="majorEastAsia" w:eastAsiaTheme="majorEastAsia" w:hAnsiTheme="majorEastAsia" w:hint="eastAsia"/>
                <w:szCs w:val="21"/>
              </w:rPr>
              <w:t>1.生产线实际产能最高得</w:t>
            </w:r>
            <w:r w:rsidR="00483CF5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245023">
              <w:rPr>
                <w:rFonts w:asciiTheme="majorEastAsia" w:eastAsiaTheme="majorEastAsia" w:hAnsiTheme="majorEastAsia" w:hint="eastAsia"/>
                <w:szCs w:val="21"/>
              </w:rPr>
              <w:t>分；</w:t>
            </w:r>
          </w:p>
          <w:p w:rsidR="00C64B78" w:rsidRPr="00245023" w:rsidRDefault="00C64B78" w:rsidP="007759E5">
            <w:pPr>
              <w:spacing w:line="350" w:lineRule="exact"/>
              <w:rPr>
                <w:rFonts w:asciiTheme="majorEastAsia" w:eastAsiaTheme="majorEastAsia" w:hAnsiTheme="majorEastAsia"/>
                <w:szCs w:val="21"/>
              </w:rPr>
            </w:pPr>
            <w:r w:rsidRPr="00245023">
              <w:rPr>
                <w:rFonts w:asciiTheme="majorEastAsia" w:eastAsiaTheme="majorEastAsia" w:hAnsiTheme="majorEastAsia" w:hint="eastAsia"/>
                <w:szCs w:val="21"/>
              </w:rPr>
              <w:t>2.生产线实际产能次高得</w:t>
            </w:r>
            <w:r w:rsidR="00483CF5">
              <w:rPr>
                <w:rFonts w:asciiTheme="majorEastAsia" w:eastAsiaTheme="majorEastAsia" w:hAnsiTheme="majorEastAsia" w:hint="eastAsia"/>
                <w:szCs w:val="21"/>
              </w:rPr>
              <w:t>2-1</w:t>
            </w:r>
            <w:r w:rsidRPr="00245023">
              <w:rPr>
                <w:rFonts w:asciiTheme="majorEastAsia" w:eastAsiaTheme="majorEastAsia" w:hAnsiTheme="majorEastAsia" w:hint="eastAsia"/>
                <w:szCs w:val="21"/>
              </w:rPr>
              <w:t>分(与最高差距≤</w:t>
            </w:r>
            <w:r w:rsidR="00483CF5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245023">
              <w:rPr>
                <w:rFonts w:asciiTheme="majorEastAsia" w:eastAsiaTheme="majorEastAsia" w:hAnsiTheme="majorEastAsia" w:hint="eastAsia"/>
                <w:szCs w:val="21"/>
              </w:rPr>
              <w:t>%为</w:t>
            </w:r>
            <w:r w:rsidR="00483CF5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245023">
              <w:rPr>
                <w:rFonts w:asciiTheme="majorEastAsia" w:eastAsiaTheme="majorEastAsia" w:hAnsiTheme="majorEastAsia" w:hint="eastAsia"/>
                <w:szCs w:val="21"/>
              </w:rPr>
              <w:t>分，≤</w:t>
            </w:r>
            <w:r w:rsidR="00483CF5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245023">
              <w:rPr>
                <w:rFonts w:asciiTheme="majorEastAsia" w:eastAsiaTheme="majorEastAsia" w:hAnsiTheme="majorEastAsia" w:hint="eastAsia"/>
                <w:szCs w:val="21"/>
              </w:rPr>
              <w:t>%为</w:t>
            </w:r>
            <w:r w:rsidR="00483CF5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245023">
              <w:rPr>
                <w:rFonts w:asciiTheme="majorEastAsia" w:eastAsiaTheme="majorEastAsia" w:hAnsiTheme="majorEastAsia" w:hint="eastAsia"/>
                <w:szCs w:val="21"/>
              </w:rPr>
              <w:t>分，)；</w:t>
            </w:r>
          </w:p>
          <w:p w:rsidR="00C64B78" w:rsidRPr="00245023" w:rsidRDefault="00C64B78" w:rsidP="007759E5">
            <w:pPr>
              <w:spacing w:line="350" w:lineRule="exact"/>
              <w:rPr>
                <w:rFonts w:asciiTheme="majorEastAsia" w:eastAsiaTheme="majorEastAsia" w:hAnsiTheme="majorEastAsia"/>
                <w:szCs w:val="21"/>
              </w:rPr>
            </w:pPr>
            <w:r w:rsidRPr="00245023">
              <w:rPr>
                <w:rFonts w:asciiTheme="majorEastAsia" w:eastAsiaTheme="majorEastAsia" w:hAnsiTheme="majorEastAsia" w:hint="eastAsia"/>
                <w:szCs w:val="21"/>
              </w:rPr>
              <w:t>3.其它得0分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要求不能低于1200PCS/H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）</w:t>
            </w:r>
            <w:r w:rsidRPr="00245023">
              <w:rPr>
                <w:rFonts w:asciiTheme="majorEastAsia" w:eastAsiaTheme="majorEastAsia" w:hAnsiTheme="majorEastAsia" w:hint="eastAsia"/>
                <w:szCs w:val="21"/>
              </w:rPr>
              <w:t>；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4B78" w:rsidRDefault="00C64B78" w:rsidP="00483CF5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[</w:t>
            </w:r>
            <w:r w:rsidR="00483CF5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3</w:t>
            </w:r>
            <w:r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-0]</w:t>
            </w:r>
          </w:p>
        </w:tc>
      </w:tr>
      <w:tr w:rsidR="00C64B78">
        <w:trPr>
          <w:trHeight w:val="454"/>
        </w:trPr>
        <w:tc>
          <w:tcPr>
            <w:tcW w:w="851" w:type="dxa"/>
            <w:shd w:val="clear" w:color="auto" w:fill="auto"/>
            <w:vAlign w:val="center"/>
          </w:tcPr>
          <w:p w:rsidR="00C64B78" w:rsidRDefault="00483CF5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4B78" w:rsidRDefault="00C64B78">
            <w:pPr>
              <w:spacing w:line="35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交货期</w:t>
            </w:r>
          </w:p>
        </w:tc>
        <w:tc>
          <w:tcPr>
            <w:tcW w:w="5811" w:type="dxa"/>
            <w:shd w:val="clear" w:color="000000" w:fill="FFFFFF"/>
            <w:vAlign w:val="center"/>
          </w:tcPr>
          <w:p w:rsidR="00C64B78" w:rsidRDefault="00C64B78">
            <w:pPr>
              <w:spacing w:line="35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1.交货最快得</w:t>
            </w:r>
            <w:r w:rsidR="002C2A97"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分；</w:t>
            </w:r>
          </w:p>
          <w:p w:rsidR="00C64B78" w:rsidRDefault="00C64B78">
            <w:pPr>
              <w:spacing w:line="35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2.交货次快得</w:t>
            </w:r>
            <w:r w:rsidR="00483CF5">
              <w:rPr>
                <w:rFonts w:asciiTheme="minorEastAsia" w:eastAsiaTheme="minorEastAsia" w:hAnsiTheme="minorEastAsia" w:hint="eastAsia"/>
                <w:szCs w:val="21"/>
              </w:rPr>
              <w:t>3-</w:t>
            </w:r>
            <w:r w:rsidR="002C2A97">
              <w:rPr>
                <w:rFonts w:asciiTheme="minorEastAsia" w:eastAsiaTheme="minorEastAsia" w:hAnsiTheme="minorEastAsia" w:hint="eastAsia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分   (</w:t>
            </w:r>
            <w:r w:rsidR="00483CF5" w:rsidRPr="00245023">
              <w:rPr>
                <w:rFonts w:asciiTheme="majorEastAsia" w:eastAsiaTheme="majorEastAsia" w:hAnsiTheme="majorEastAsia" w:hint="eastAsia"/>
                <w:szCs w:val="21"/>
              </w:rPr>
              <w:t>与最</w:t>
            </w:r>
            <w:r w:rsidR="002C2A97">
              <w:rPr>
                <w:rFonts w:asciiTheme="majorEastAsia" w:eastAsiaTheme="majorEastAsia" w:hAnsiTheme="majorEastAsia" w:hint="eastAsia"/>
                <w:szCs w:val="21"/>
              </w:rPr>
              <w:t>快</w:t>
            </w:r>
            <w:r w:rsidR="00483CF5" w:rsidRPr="00245023">
              <w:rPr>
                <w:rFonts w:asciiTheme="majorEastAsia" w:eastAsiaTheme="majorEastAsia" w:hAnsiTheme="majorEastAsia" w:hint="eastAsia"/>
                <w:szCs w:val="21"/>
              </w:rPr>
              <w:t>差距≤</w:t>
            </w:r>
            <w:r w:rsidR="00483CF5">
              <w:rPr>
                <w:rFonts w:asciiTheme="majorEastAsia" w:eastAsiaTheme="majorEastAsia" w:hAnsiTheme="majorEastAsia" w:hint="eastAsia"/>
                <w:szCs w:val="21"/>
              </w:rPr>
              <w:t>5天</w:t>
            </w:r>
            <w:r w:rsidR="00483CF5" w:rsidRPr="00245023">
              <w:rPr>
                <w:rFonts w:asciiTheme="majorEastAsia" w:eastAsiaTheme="majorEastAsia" w:hAnsiTheme="majorEastAsia" w:hint="eastAsia"/>
                <w:szCs w:val="21"/>
              </w:rPr>
              <w:t>为</w:t>
            </w:r>
            <w:r w:rsidR="00483CF5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="00483CF5" w:rsidRPr="00245023">
              <w:rPr>
                <w:rFonts w:asciiTheme="majorEastAsia" w:eastAsiaTheme="majorEastAsia" w:hAnsiTheme="majorEastAsia" w:hint="eastAsia"/>
                <w:szCs w:val="21"/>
              </w:rPr>
              <w:t>分，≤</w:t>
            </w:r>
            <w:r w:rsidR="00483CF5">
              <w:rPr>
                <w:rFonts w:asciiTheme="majorEastAsia" w:eastAsiaTheme="majorEastAsia" w:hAnsiTheme="majorEastAsia" w:hint="eastAsia"/>
                <w:szCs w:val="21"/>
              </w:rPr>
              <w:t>10</w:t>
            </w:r>
            <w:r w:rsidR="00483CF5" w:rsidRPr="00245023">
              <w:rPr>
                <w:rFonts w:asciiTheme="majorEastAsia" w:eastAsiaTheme="majorEastAsia" w:hAnsiTheme="majorEastAsia" w:hint="eastAsia"/>
                <w:szCs w:val="21"/>
              </w:rPr>
              <w:t>为</w:t>
            </w:r>
            <w:r w:rsidR="002C2A97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="00483CF5" w:rsidRPr="00245023">
              <w:rPr>
                <w:rFonts w:asciiTheme="majorEastAsia" w:eastAsiaTheme="majorEastAsia" w:hAnsiTheme="majorEastAsia" w:hint="eastAsia"/>
                <w:szCs w:val="21"/>
              </w:rPr>
              <w:t>分</w:t>
            </w:r>
            <w:r w:rsidR="00483CF5">
              <w:rPr>
                <w:rFonts w:asciiTheme="majorEastAsia" w:eastAsiaTheme="majorEastAsia" w:hAnsiTheme="majorEastAsia" w:hint="eastAsia"/>
                <w:szCs w:val="21"/>
              </w:rPr>
              <w:t>，</w:t>
            </w:r>
            <w:r w:rsidR="002C2A97">
              <w:rPr>
                <w:rFonts w:asciiTheme="majorEastAsia" w:eastAsiaTheme="majorEastAsia" w:hAnsiTheme="majorEastAsia" w:hint="eastAsia"/>
                <w:szCs w:val="21"/>
              </w:rPr>
              <w:t>＞10天以上</w:t>
            </w:r>
            <w:r w:rsidR="00483CF5" w:rsidRPr="00245023">
              <w:rPr>
                <w:rFonts w:asciiTheme="majorEastAsia" w:eastAsiaTheme="majorEastAsia" w:hAnsiTheme="majorEastAsia" w:hint="eastAsia"/>
                <w:szCs w:val="21"/>
              </w:rPr>
              <w:t>为</w:t>
            </w:r>
            <w:r w:rsidR="002C2A97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="00483CF5" w:rsidRPr="00245023">
              <w:rPr>
                <w:rFonts w:asciiTheme="majorEastAsia" w:eastAsiaTheme="majorEastAsia" w:hAnsiTheme="majorEastAsia" w:hint="eastAsia"/>
                <w:szCs w:val="21"/>
              </w:rPr>
              <w:t>分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  <w:p w:rsidR="00C64B78" w:rsidRDefault="002C2A97" w:rsidP="002C2A97">
            <w:pPr>
              <w:spacing w:line="35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="00C64B78">
              <w:rPr>
                <w:rFonts w:asciiTheme="minorEastAsia" w:eastAsiaTheme="minorEastAsia" w:hAnsiTheme="minorEastAsia" w:hint="eastAsia"/>
                <w:szCs w:val="21"/>
              </w:rPr>
              <w:t xml:space="preserve">  本次交货期最长不能超出</w:t>
            </w:r>
            <w:r w:rsidR="00C64B78" w:rsidRPr="00D94117">
              <w:rPr>
                <w:rFonts w:asciiTheme="minorEastAsia" w:eastAsiaTheme="minorEastAsia" w:hAnsiTheme="minorEastAsia" w:hint="eastAsia"/>
                <w:szCs w:val="21"/>
                <w:highlight w:val="yellow"/>
              </w:rPr>
              <w:t>60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日历天（不含春节7个日历天）</w:t>
            </w:r>
            <w:r w:rsidR="00C64B78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4B78" w:rsidRDefault="00C64B78" w:rsidP="00483CF5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[</w:t>
            </w:r>
            <w:r w:rsidR="002C2A9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5</w:t>
            </w:r>
            <w:r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-0]</w:t>
            </w:r>
          </w:p>
        </w:tc>
      </w:tr>
      <w:tr w:rsidR="00C64B78">
        <w:trPr>
          <w:trHeight w:val="454"/>
        </w:trPr>
        <w:tc>
          <w:tcPr>
            <w:tcW w:w="851" w:type="dxa"/>
            <w:shd w:val="clear" w:color="auto" w:fill="auto"/>
            <w:vAlign w:val="center"/>
          </w:tcPr>
          <w:p w:rsidR="00C64B78" w:rsidRDefault="00483CF5">
            <w:pPr>
              <w:widowControl/>
              <w:spacing w:line="320" w:lineRule="exac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4B78" w:rsidRDefault="00C64B78" w:rsidP="007759E5">
            <w:pPr>
              <w:spacing w:line="3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质保期</w:t>
            </w:r>
          </w:p>
        </w:tc>
        <w:tc>
          <w:tcPr>
            <w:tcW w:w="5811" w:type="dxa"/>
            <w:shd w:val="clear" w:color="000000" w:fill="FFFFFF"/>
            <w:vAlign w:val="center"/>
          </w:tcPr>
          <w:p w:rsidR="00C64B78" w:rsidRPr="00023E50" w:rsidRDefault="00C64B78" w:rsidP="007759E5">
            <w:pPr>
              <w:spacing w:line="300" w:lineRule="exact"/>
              <w:rPr>
                <w:rFonts w:asciiTheme="minorEastAsia" w:eastAsiaTheme="minorEastAsia" w:hAnsiTheme="minorEastAsia" w:cstheme="minorHAnsi"/>
                <w:bCs/>
                <w:color w:val="000000"/>
                <w:szCs w:val="21"/>
              </w:rPr>
            </w:pPr>
            <w:r w:rsidRPr="00023E50">
              <w:rPr>
                <w:rFonts w:asciiTheme="minorEastAsia" w:eastAsiaTheme="minorEastAsia" w:hAnsiTheme="minorEastAsia" w:cstheme="minorHAnsi"/>
                <w:bCs/>
                <w:color w:val="000000"/>
                <w:szCs w:val="21"/>
              </w:rPr>
              <w:t>质保期最低为1年，</w:t>
            </w:r>
          </w:p>
          <w:p w:rsidR="00C64B78" w:rsidRPr="00023E50" w:rsidRDefault="00C64B78" w:rsidP="007759E5">
            <w:pPr>
              <w:spacing w:line="350" w:lineRule="exact"/>
              <w:rPr>
                <w:rFonts w:asciiTheme="minorEastAsia" w:eastAsiaTheme="minorEastAsia" w:hAnsiTheme="minorEastAsia"/>
                <w:szCs w:val="21"/>
              </w:rPr>
            </w:pPr>
            <w:r w:rsidRPr="00023E50">
              <w:rPr>
                <w:rFonts w:asciiTheme="minorEastAsia" w:eastAsiaTheme="minorEastAsia" w:hAnsiTheme="minorEastAsia" w:hint="eastAsia"/>
                <w:szCs w:val="21"/>
              </w:rPr>
              <w:t>1.质保期≥2.5年以上，且最长得3分；</w:t>
            </w:r>
          </w:p>
          <w:p w:rsidR="00C64B78" w:rsidRPr="00023E50" w:rsidRDefault="00C64B78" w:rsidP="007759E5">
            <w:pPr>
              <w:spacing w:line="350" w:lineRule="exact"/>
              <w:rPr>
                <w:rFonts w:asciiTheme="minorEastAsia" w:eastAsiaTheme="minorEastAsia" w:hAnsiTheme="minorEastAsia"/>
                <w:szCs w:val="21"/>
              </w:rPr>
            </w:pPr>
            <w:r w:rsidRPr="00023E50">
              <w:rPr>
                <w:rFonts w:asciiTheme="minorEastAsia" w:eastAsiaTheme="minorEastAsia" w:hAnsiTheme="minorEastAsia" w:hint="eastAsia"/>
                <w:szCs w:val="21"/>
              </w:rPr>
              <w:t>2.质保期=2年以上，次长得2分；</w:t>
            </w:r>
          </w:p>
          <w:p w:rsidR="00C64B78" w:rsidRPr="00023E50" w:rsidRDefault="00C64B78" w:rsidP="007759E5">
            <w:pPr>
              <w:spacing w:line="350" w:lineRule="exact"/>
              <w:rPr>
                <w:rFonts w:asciiTheme="minorEastAsia" w:eastAsiaTheme="minorEastAsia" w:hAnsiTheme="minorEastAsia"/>
                <w:szCs w:val="21"/>
              </w:rPr>
            </w:pPr>
            <w:r w:rsidRPr="00023E50">
              <w:rPr>
                <w:rFonts w:asciiTheme="minorEastAsia" w:eastAsiaTheme="minorEastAsia" w:hAnsiTheme="minorEastAsia" w:hint="eastAsia"/>
                <w:szCs w:val="21"/>
              </w:rPr>
              <w:t>3.质保期=1.5年以上，次长得1分；</w:t>
            </w:r>
          </w:p>
          <w:p w:rsidR="00C64B78" w:rsidRPr="00023E50" w:rsidRDefault="00C64B78" w:rsidP="007759E5">
            <w:pPr>
              <w:spacing w:line="350" w:lineRule="exact"/>
              <w:rPr>
                <w:rFonts w:asciiTheme="minorEastAsia" w:eastAsiaTheme="minorEastAsia" w:hAnsiTheme="minorEastAsia"/>
                <w:szCs w:val="21"/>
              </w:rPr>
            </w:pPr>
            <w:r w:rsidRPr="00023E50">
              <w:rPr>
                <w:rFonts w:asciiTheme="minorEastAsia" w:eastAsiaTheme="minorEastAsia" w:hAnsiTheme="minorEastAsia" w:hint="eastAsia"/>
                <w:szCs w:val="21"/>
              </w:rPr>
              <w:t>3.质保期＝1年的，得0分，最低不能少于1年。  注：</w:t>
            </w:r>
            <w:r w:rsidRPr="00023E50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易损件除外，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4B78" w:rsidRDefault="00C64B78" w:rsidP="007759E5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[3-0]</w:t>
            </w:r>
          </w:p>
        </w:tc>
      </w:tr>
    </w:tbl>
    <w:p w:rsidR="0093149B" w:rsidRDefault="0093149B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</w:rPr>
      </w:pPr>
    </w:p>
    <w:p w:rsidR="0093149B" w:rsidRDefault="0093149B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</w:rPr>
      </w:pP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595" w:firstLine="2150"/>
        <w:rPr>
          <w:rFonts w:ascii="Calibri" w:hAnsi="Calibri" w:cs="Calibri"/>
        </w:rPr>
      </w:pPr>
      <w:r>
        <w:rPr>
          <w:rFonts w:ascii="Calibri" w:eastAsia="黑体" w:hAnsi="Calibri" w:cs="Calibri"/>
          <w:b/>
          <w:bCs/>
          <w:sz w:val="36"/>
          <w:szCs w:val="36"/>
        </w:rPr>
        <w:t>第二部分</w:t>
      </w:r>
      <w:r>
        <w:rPr>
          <w:rFonts w:ascii="Calibri" w:eastAsia="黑体" w:hAnsi="Calibri" w:cs="Calibri"/>
          <w:b/>
          <w:bCs/>
          <w:sz w:val="36"/>
          <w:szCs w:val="36"/>
        </w:rPr>
        <w:t xml:space="preserve">  </w:t>
      </w:r>
      <w:r>
        <w:rPr>
          <w:rFonts w:ascii="Calibri" w:eastAsia="黑体" w:hAnsi="Calibri" w:cs="Calibri" w:hint="eastAsia"/>
          <w:b/>
          <w:bCs/>
          <w:sz w:val="36"/>
          <w:szCs w:val="36"/>
        </w:rPr>
        <w:t>竞价</w:t>
      </w:r>
      <w:r>
        <w:rPr>
          <w:rFonts w:ascii="Calibri" w:eastAsia="黑体" w:hAnsi="Calibri" w:cs="Calibri"/>
          <w:b/>
          <w:bCs/>
          <w:sz w:val="36"/>
          <w:szCs w:val="36"/>
        </w:rPr>
        <w:t>参与单位须知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</w:rPr>
      </w:pPr>
      <w:r>
        <w:rPr>
          <w:rFonts w:ascii="Calibri" w:cs="Calibri"/>
        </w:rPr>
        <w:t>一、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时间：如下表，逾时</w:t>
      </w:r>
      <w:r>
        <w:rPr>
          <w:rFonts w:ascii="Calibri" w:cs="Calibri"/>
          <w:color w:val="000000"/>
        </w:rPr>
        <w:t>未完成</w:t>
      </w:r>
      <w:r>
        <w:rPr>
          <w:rFonts w:ascii="Calibri" w:hAnsi="Calibri" w:cs="Calibri"/>
          <w:color w:val="000000"/>
        </w:rPr>
        <w:t>SRM</w:t>
      </w:r>
      <w:r>
        <w:rPr>
          <w:rFonts w:ascii="Calibri" w:cs="Calibri"/>
          <w:color w:val="000000"/>
        </w:rPr>
        <w:t>系统上报价的视为该轮</w:t>
      </w:r>
      <w:r>
        <w:rPr>
          <w:rFonts w:ascii="Calibri" w:cs="Calibri" w:hint="eastAsia"/>
          <w:color w:val="000000"/>
        </w:rPr>
        <w:t>竞价</w:t>
      </w:r>
      <w:r>
        <w:rPr>
          <w:rFonts w:ascii="Calibri" w:cs="Calibri"/>
          <w:color w:val="000000"/>
        </w:rPr>
        <w:t>弃权。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7"/>
        <w:gridCol w:w="2835"/>
        <w:gridCol w:w="2977"/>
        <w:gridCol w:w="3118"/>
      </w:tblGrid>
      <w:tr w:rsidR="0093149B">
        <w:tc>
          <w:tcPr>
            <w:tcW w:w="1277" w:type="dxa"/>
            <w:vAlign w:val="center"/>
          </w:tcPr>
          <w:p w:rsidR="0093149B" w:rsidRDefault="00862360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cs="Calibri" w:hint="eastAsia"/>
              </w:rPr>
              <w:t>竞价</w:t>
            </w:r>
            <w:r>
              <w:rPr>
                <w:rFonts w:ascii="Calibri" w:cs="Calibri"/>
              </w:rPr>
              <w:t>次数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3149B" w:rsidRDefault="00862360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cs="Calibri" w:hint="eastAsia"/>
              </w:rPr>
              <w:t>竞价</w:t>
            </w:r>
            <w:r>
              <w:rPr>
                <w:rFonts w:ascii="Calibri" w:cs="Calibri"/>
              </w:rPr>
              <w:t>开始时间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93149B" w:rsidRDefault="00862360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cs="Calibri"/>
              </w:rPr>
              <w:t>报价表接收截止时间</w:t>
            </w:r>
          </w:p>
        </w:tc>
        <w:tc>
          <w:tcPr>
            <w:tcW w:w="3118" w:type="dxa"/>
            <w:vAlign w:val="center"/>
          </w:tcPr>
          <w:p w:rsidR="0093149B" w:rsidRDefault="00862360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cs="Calibri"/>
              </w:rPr>
              <w:t>开标时间</w:t>
            </w:r>
          </w:p>
        </w:tc>
      </w:tr>
      <w:tr w:rsidR="0093149B">
        <w:tc>
          <w:tcPr>
            <w:tcW w:w="1277" w:type="dxa"/>
            <w:vAlign w:val="center"/>
          </w:tcPr>
          <w:p w:rsidR="0093149B" w:rsidRDefault="00862360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cs="Calibri"/>
              </w:rPr>
              <w:t>第一轮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3149B" w:rsidRDefault="00862360" w:rsidP="00483CF5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</w:t>
            </w:r>
            <w:r w:rsidR="00FB036C">
              <w:rPr>
                <w:rFonts w:ascii="Calibri" w:hAnsi="Calibri" w:cs="Calibri" w:hint="eastAsia"/>
              </w:rPr>
              <w:t>2</w:t>
            </w:r>
            <w:r>
              <w:rPr>
                <w:rFonts w:ascii="Calibri" w:cs="Calibri"/>
              </w:rPr>
              <w:t>年</w:t>
            </w:r>
            <w:r w:rsidR="00FB036C">
              <w:rPr>
                <w:rFonts w:ascii="Calibri" w:hAnsi="Calibri" w:cs="Calibri" w:hint="eastAsia"/>
              </w:rPr>
              <w:t>1</w:t>
            </w:r>
            <w:r>
              <w:rPr>
                <w:rFonts w:ascii="Calibri" w:cs="Calibri"/>
              </w:rPr>
              <w:t>月</w:t>
            </w:r>
            <w:r w:rsidR="00483CF5">
              <w:rPr>
                <w:rFonts w:ascii="Calibri" w:cs="Calibri" w:hint="eastAsia"/>
              </w:rPr>
              <w:t>1</w:t>
            </w:r>
            <w:r w:rsidR="00343386">
              <w:rPr>
                <w:rFonts w:ascii="Calibri" w:cs="Calibri" w:hint="eastAsia"/>
              </w:rPr>
              <w:t>1</w:t>
            </w:r>
            <w:r>
              <w:rPr>
                <w:rFonts w:ascii="Calibri" w:cs="Calibri"/>
              </w:rPr>
              <w:t>日</w:t>
            </w: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 w:hint="eastAsia"/>
              </w:rPr>
              <w:t>4</w:t>
            </w:r>
            <w:r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 w:hint="eastAsia"/>
              </w:rPr>
              <w:t>0</w:t>
            </w: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93149B" w:rsidRDefault="00862360" w:rsidP="00483CF5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</w:t>
            </w:r>
            <w:r w:rsidR="00FB036C">
              <w:rPr>
                <w:rFonts w:ascii="Calibri" w:hAnsi="Calibri" w:cs="Calibri" w:hint="eastAsia"/>
              </w:rPr>
              <w:t>2</w:t>
            </w:r>
            <w:r>
              <w:rPr>
                <w:rFonts w:ascii="Calibri" w:cs="Calibri"/>
              </w:rPr>
              <w:t>年</w:t>
            </w:r>
            <w:r w:rsidR="00FB036C">
              <w:rPr>
                <w:rFonts w:ascii="Calibri" w:cs="Calibri" w:hint="eastAsia"/>
              </w:rPr>
              <w:t>1</w:t>
            </w:r>
            <w:r>
              <w:rPr>
                <w:rFonts w:ascii="Calibri" w:cs="Calibri"/>
              </w:rPr>
              <w:t>月</w:t>
            </w:r>
            <w:r w:rsidR="003D0698">
              <w:rPr>
                <w:rFonts w:ascii="Calibri" w:cs="Calibri" w:hint="eastAsia"/>
              </w:rPr>
              <w:t xml:space="preserve"> </w:t>
            </w:r>
            <w:r w:rsidR="00483CF5">
              <w:rPr>
                <w:rFonts w:ascii="Calibri" w:cs="Calibri" w:hint="eastAsia"/>
              </w:rPr>
              <w:t>1</w:t>
            </w:r>
            <w:r w:rsidR="00343386">
              <w:rPr>
                <w:rFonts w:ascii="Calibri" w:cs="Calibri" w:hint="eastAsia"/>
              </w:rPr>
              <w:t>1</w:t>
            </w:r>
            <w:r>
              <w:rPr>
                <w:rFonts w:ascii="Calibri" w:cs="Calibri" w:hint="eastAsia"/>
              </w:rPr>
              <w:t xml:space="preserve"> </w:t>
            </w:r>
            <w:r>
              <w:rPr>
                <w:rFonts w:ascii="Calibri" w:cs="Calibri"/>
              </w:rPr>
              <w:t>日</w:t>
            </w: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 w:hint="eastAsia"/>
              </w:rPr>
              <w:t>4</w:t>
            </w:r>
            <w:r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 w:hint="eastAsia"/>
              </w:rPr>
              <w:t>30</w:t>
            </w:r>
          </w:p>
        </w:tc>
        <w:tc>
          <w:tcPr>
            <w:tcW w:w="3118" w:type="dxa"/>
            <w:vAlign w:val="center"/>
          </w:tcPr>
          <w:p w:rsidR="0093149B" w:rsidRDefault="00862360" w:rsidP="00483CF5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</w:t>
            </w:r>
            <w:r w:rsidR="00FB036C">
              <w:rPr>
                <w:rFonts w:ascii="Calibri" w:hAnsi="Calibri" w:cs="Calibri" w:hint="eastAsia"/>
              </w:rPr>
              <w:t>2</w:t>
            </w:r>
            <w:r>
              <w:rPr>
                <w:rFonts w:ascii="Calibri" w:cs="Calibri"/>
              </w:rPr>
              <w:t>年</w:t>
            </w:r>
            <w:r w:rsidR="00FB036C">
              <w:rPr>
                <w:rFonts w:ascii="Calibri" w:cs="Calibri" w:hint="eastAsia"/>
              </w:rPr>
              <w:t>1</w:t>
            </w:r>
            <w:r>
              <w:rPr>
                <w:rFonts w:ascii="Calibri" w:cs="Calibri"/>
              </w:rPr>
              <w:t>月</w:t>
            </w:r>
            <w:r w:rsidR="00483CF5">
              <w:rPr>
                <w:rFonts w:ascii="Calibri" w:cs="Calibri" w:hint="eastAsia"/>
              </w:rPr>
              <w:t>1</w:t>
            </w:r>
            <w:r w:rsidR="00343386">
              <w:rPr>
                <w:rFonts w:ascii="Calibri" w:cs="Calibri" w:hint="eastAsia"/>
              </w:rPr>
              <w:t>1</w:t>
            </w:r>
            <w:r w:rsidR="003D0698">
              <w:rPr>
                <w:rFonts w:ascii="Calibri" w:cs="Calibri" w:hint="eastAsia"/>
              </w:rPr>
              <w:t xml:space="preserve"> </w:t>
            </w:r>
            <w:r>
              <w:rPr>
                <w:rFonts w:ascii="Calibri" w:cs="Calibri"/>
              </w:rPr>
              <w:t>日</w:t>
            </w: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 w:hint="eastAsia"/>
              </w:rPr>
              <w:t>4</w:t>
            </w:r>
            <w:r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 w:hint="eastAsia"/>
              </w:rPr>
              <w:t>30</w:t>
            </w:r>
          </w:p>
        </w:tc>
      </w:tr>
      <w:tr w:rsidR="0093149B">
        <w:tc>
          <w:tcPr>
            <w:tcW w:w="1277" w:type="dxa"/>
            <w:vAlign w:val="center"/>
          </w:tcPr>
          <w:p w:rsidR="0093149B" w:rsidRDefault="00862360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cs="Calibri"/>
              </w:rPr>
              <w:t>第二轮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93149B" w:rsidRDefault="00862360" w:rsidP="00483CF5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</w:t>
            </w:r>
            <w:r w:rsidR="00FB036C">
              <w:rPr>
                <w:rFonts w:ascii="Calibri" w:hAnsi="Calibri" w:cs="Calibri" w:hint="eastAsia"/>
              </w:rPr>
              <w:t>2</w:t>
            </w:r>
            <w:r>
              <w:rPr>
                <w:rFonts w:ascii="Calibri" w:cs="Calibri"/>
              </w:rPr>
              <w:t>年</w:t>
            </w:r>
            <w:r w:rsidR="00FB036C">
              <w:rPr>
                <w:rFonts w:ascii="Calibri" w:cs="Calibri" w:hint="eastAsia"/>
              </w:rPr>
              <w:t>1</w:t>
            </w:r>
            <w:r>
              <w:rPr>
                <w:rFonts w:ascii="Calibri" w:cs="Calibri"/>
              </w:rPr>
              <w:t>月</w:t>
            </w:r>
            <w:r w:rsidR="00483CF5">
              <w:rPr>
                <w:rFonts w:ascii="Calibri" w:cs="Calibri" w:hint="eastAsia"/>
              </w:rPr>
              <w:t>1</w:t>
            </w:r>
            <w:r w:rsidR="00343386">
              <w:rPr>
                <w:rFonts w:ascii="Calibri" w:cs="Calibri" w:hint="eastAsia"/>
              </w:rPr>
              <w:t>1</w:t>
            </w:r>
            <w:r w:rsidR="003D0698">
              <w:rPr>
                <w:rFonts w:ascii="Calibri" w:cs="Calibri" w:hint="eastAsia"/>
              </w:rPr>
              <w:t xml:space="preserve"> </w:t>
            </w:r>
            <w:r>
              <w:rPr>
                <w:rFonts w:ascii="Calibri" w:cs="Calibri"/>
              </w:rPr>
              <w:t>日</w:t>
            </w: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 w:hint="eastAsia"/>
              </w:rPr>
              <w:t>5</w:t>
            </w:r>
            <w:r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 w:hint="eastAsia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93149B" w:rsidRDefault="00862360" w:rsidP="00483CF5">
            <w:pPr>
              <w:pStyle w:val="reader-word-layer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</w:t>
            </w:r>
            <w:r w:rsidR="00FB036C">
              <w:rPr>
                <w:rFonts w:ascii="Calibri" w:hAnsi="Calibri" w:cs="Calibri" w:hint="eastAsia"/>
              </w:rPr>
              <w:t>2</w:t>
            </w:r>
            <w:r>
              <w:rPr>
                <w:rFonts w:ascii="Calibri" w:cs="Calibri"/>
              </w:rPr>
              <w:t>年</w:t>
            </w:r>
            <w:r w:rsidR="00FB036C">
              <w:rPr>
                <w:rFonts w:ascii="Calibri" w:hAnsi="Calibri" w:cs="Calibri" w:hint="eastAsia"/>
              </w:rPr>
              <w:t>1</w:t>
            </w:r>
            <w:r>
              <w:rPr>
                <w:rFonts w:ascii="Calibri" w:cs="Calibri"/>
              </w:rPr>
              <w:t>月</w:t>
            </w:r>
            <w:r w:rsidR="00483CF5">
              <w:rPr>
                <w:rFonts w:ascii="Calibri" w:cs="Calibri" w:hint="eastAsia"/>
              </w:rPr>
              <w:t>1</w:t>
            </w:r>
            <w:r w:rsidR="00343386">
              <w:rPr>
                <w:rFonts w:ascii="Calibri" w:cs="Calibri" w:hint="eastAsia"/>
              </w:rPr>
              <w:t>1</w:t>
            </w:r>
            <w:r>
              <w:rPr>
                <w:rFonts w:ascii="Calibri" w:cs="Calibri"/>
              </w:rPr>
              <w:t>日</w:t>
            </w: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 w:hint="eastAsia"/>
              </w:rPr>
              <w:t>5</w:t>
            </w:r>
            <w:r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 w:hint="eastAsia"/>
              </w:rPr>
              <w:t>30</w:t>
            </w:r>
          </w:p>
        </w:tc>
        <w:tc>
          <w:tcPr>
            <w:tcW w:w="3118" w:type="dxa"/>
            <w:vAlign w:val="center"/>
          </w:tcPr>
          <w:p w:rsidR="0093149B" w:rsidRDefault="00862360" w:rsidP="00483CF5">
            <w:pPr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202</w:t>
            </w:r>
            <w:r w:rsidR="00FB036C">
              <w:rPr>
                <w:rFonts w:cs="Calibri" w:hint="eastAsia"/>
                <w:sz w:val="24"/>
                <w:szCs w:val="24"/>
              </w:rPr>
              <w:t>2</w:t>
            </w:r>
            <w:r>
              <w:rPr>
                <w:rFonts w:cs="Calibri"/>
                <w:sz w:val="24"/>
                <w:szCs w:val="24"/>
              </w:rPr>
              <w:t>年</w:t>
            </w:r>
            <w:r w:rsidR="00FB036C">
              <w:rPr>
                <w:rFonts w:cs="Calibri" w:hint="eastAsia"/>
                <w:sz w:val="24"/>
                <w:szCs w:val="24"/>
              </w:rPr>
              <w:t>1</w:t>
            </w:r>
            <w:r>
              <w:rPr>
                <w:rFonts w:cs="Calibri"/>
                <w:sz w:val="24"/>
                <w:szCs w:val="24"/>
              </w:rPr>
              <w:t>月</w:t>
            </w:r>
            <w:r>
              <w:rPr>
                <w:rFonts w:cs="Calibri" w:hint="eastAsia"/>
                <w:sz w:val="24"/>
                <w:szCs w:val="24"/>
              </w:rPr>
              <w:t xml:space="preserve"> </w:t>
            </w:r>
            <w:r w:rsidR="00483CF5">
              <w:rPr>
                <w:rFonts w:cs="Calibri" w:hint="eastAsia"/>
                <w:sz w:val="24"/>
                <w:szCs w:val="24"/>
              </w:rPr>
              <w:t>1</w:t>
            </w:r>
            <w:r w:rsidR="00343386">
              <w:rPr>
                <w:rFonts w:cs="Calibri" w:hint="eastAsia"/>
                <w:sz w:val="24"/>
                <w:szCs w:val="24"/>
              </w:rPr>
              <w:t>1</w:t>
            </w:r>
            <w:r w:rsidR="003D0698">
              <w:rPr>
                <w:rFonts w:cs="Calibri" w:hint="eastAsia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日</w:t>
            </w:r>
            <w:r>
              <w:rPr>
                <w:rFonts w:cs="Calibri"/>
                <w:sz w:val="24"/>
                <w:szCs w:val="24"/>
              </w:rPr>
              <w:t>1</w:t>
            </w:r>
            <w:r>
              <w:rPr>
                <w:rFonts w:cs="Calibri" w:hint="eastAsia"/>
                <w:sz w:val="24"/>
                <w:szCs w:val="24"/>
              </w:rPr>
              <w:t>5</w:t>
            </w:r>
            <w:r>
              <w:rPr>
                <w:rFonts w:cs="Calibri"/>
                <w:sz w:val="24"/>
                <w:szCs w:val="24"/>
              </w:rPr>
              <w:t>:</w:t>
            </w:r>
            <w:r>
              <w:rPr>
                <w:rFonts w:cs="Calibri" w:hint="eastAsia"/>
                <w:sz w:val="24"/>
                <w:szCs w:val="24"/>
              </w:rPr>
              <w:t>30</w:t>
            </w:r>
          </w:p>
        </w:tc>
      </w:tr>
    </w:tbl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b/>
        </w:rPr>
      </w:pPr>
      <w:r>
        <w:rPr>
          <w:rFonts w:ascii="Calibri" w:cs="Calibri" w:hint="eastAsia"/>
          <w:b/>
        </w:rPr>
        <w:t>二</w:t>
      </w:r>
      <w:r>
        <w:rPr>
          <w:rFonts w:ascii="Calibri" w:cs="Calibri"/>
          <w:b/>
        </w:rPr>
        <w:t>、</w:t>
      </w:r>
      <w:r>
        <w:rPr>
          <w:rFonts w:ascii="Calibri" w:cs="Calibri" w:hint="eastAsia"/>
          <w:b/>
        </w:rPr>
        <w:t>竞价</w:t>
      </w:r>
      <w:r>
        <w:rPr>
          <w:rFonts w:ascii="Calibri" w:cs="Calibri"/>
          <w:b/>
        </w:rPr>
        <w:t>的有效条件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100" w:firstLine="240"/>
        <w:rPr>
          <w:rFonts w:ascii="Calibri" w:hAnsi="Calibri" w:cs="Calibri"/>
        </w:rPr>
      </w:pPr>
      <w:r>
        <w:rPr>
          <w:rFonts w:ascii="Calibri" w:cs="Calibri"/>
        </w:rPr>
        <w:t>（</w:t>
      </w:r>
      <w:r>
        <w:rPr>
          <w:rFonts w:ascii="Calibri" w:hAnsi="Calibri" w:cs="Calibri" w:hint="eastAsia"/>
        </w:rPr>
        <w:t>1</w:t>
      </w:r>
      <w:r>
        <w:rPr>
          <w:rFonts w:ascii="Calibri" w:cs="Calibri"/>
        </w:rPr>
        <w:t>）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文件：</w:t>
      </w:r>
      <w:r>
        <w:rPr>
          <w:rFonts w:ascii="Calibri" w:hAnsi="Calibri" w:cs="Calibri"/>
        </w:rPr>
        <w:t> 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300" w:firstLine="72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A</w:t>
      </w:r>
      <w:r>
        <w:rPr>
          <w:rFonts w:ascii="Calibri" w:cs="Calibri"/>
        </w:rPr>
        <w:t>、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参与单位应仔细阅读并充分理解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文件中的所有内容，按照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文件要求及有关资料，详细、认真编制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文件，并在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发起方特别要求的或关键的文件上加盖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参与单位公章。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参与单</w:t>
      </w:r>
      <w:r>
        <w:rPr>
          <w:rFonts w:ascii="Calibri" w:cs="Calibri" w:hint="eastAsia"/>
        </w:rPr>
        <w:t>位</w:t>
      </w:r>
      <w:r>
        <w:rPr>
          <w:rFonts w:ascii="Calibri" w:cs="Calibri"/>
        </w:rPr>
        <w:t>必须保证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文件的正确性和真实性，所有文件资料必须是针对本次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。</w:t>
      </w:r>
    </w:p>
    <w:p w:rsidR="0093149B" w:rsidRDefault="00862360">
      <w:pPr>
        <w:pStyle w:val="reader-word-layer"/>
        <w:widowControl w:val="0"/>
        <w:shd w:val="clear" w:color="auto" w:fill="FFFFFF"/>
        <w:spacing w:before="0" w:beforeAutospacing="0" w:after="0" w:afterAutospacing="0" w:line="360" w:lineRule="auto"/>
        <w:ind w:firstLineChars="30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B</w:t>
      </w:r>
      <w:r>
        <w:rPr>
          <w:rFonts w:ascii="Calibri" w:cs="Calibri"/>
        </w:rPr>
        <w:t>、</w:t>
      </w:r>
      <w:r>
        <w:rPr>
          <w:rFonts w:ascii="Calibri" w:cs="Calibri"/>
          <w:color w:val="000000"/>
        </w:rPr>
        <w:t>每轮</w:t>
      </w:r>
      <w:r>
        <w:rPr>
          <w:rFonts w:ascii="Calibri" w:cs="Calibri" w:hint="eastAsia"/>
          <w:color w:val="000000"/>
        </w:rPr>
        <w:t>竞价</w:t>
      </w:r>
      <w:r>
        <w:rPr>
          <w:rFonts w:ascii="Calibri" w:cs="Calibri"/>
          <w:color w:val="000000"/>
        </w:rPr>
        <w:t>均必须通过佛山照明</w:t>
      </w:r>
      <w:r>
        <w:rPr>
          <w:rFonts w:ascii="Calibri" w:hAnsi="Calibri" w:cs="Calibri"/>
          <w:color w:val="000000"/>
        </w:rPr>
        <w:t>SRM</w:t>
      </w:r>
      <w:r>
        <w:rPr>
          <w:rFonts w:ascii="Calibri" w:cs="Calibri"/>
          <w:color w:val="000000"/>
        </w:rPr>
        <w:t>系统进行报价，并且按照附件《佛山照明</w:t>
      </w:r>
      <w:r>
        <w:rPr>
          <w:rFonts w:cs="Arial" w:hint="eastAsia"/>
          <w:color w:val="000000"/>
        </w:rPr>
        <w:t>折叠支架冷压成型线</w:t>
      </w:r>
      <w:r>
        <w:rPr>
          <w:rFonts w:hint="eastAsia"/>
        </w:rPr>
        <w:t xml:space="preserve">第轮 </w:t>
      </w:r>
      <w:r>
        <w:rPr>
          <w:rFonts w:ascii="Calibri" w:cs="Calibri" w:hint="eastAsia"/>
          <w:color w:val="000000"/>
        </w:rPr>
        <w:t>竞</w:t>
      </w:r>
      <w:r>
        <w:rPr>
          <w:rFonts w:ascii="Calibri" w:cs="Calibri"/>
          <w:color w:val="000000"/>
        </w:rPr>
        <w:t>价表》格式和要求制定</w:t>
      </w:r>
      <w:r>
        <w:rPr>
          <w:rFonts w:ascii="Calibri" w:cs="Calibri" w:hint="eastAsia"/>
          <w:color w:val="000000"/>
        </w:rPr>
        <w:t>竞价</w:t>
      </w:r>
      <w:r>
        <w:rPr>
          <w:rFonts w:ascii="Calibri" w:cs="Calibri"/>
          <w:color w:val="000000"/>
        </w:rPr>
        <w:t>报价。</w:t>
      </w:r>
      <w:r>
        <w:rPr>
          <w:rFonts w:ascii="Calibri" w:cs="Calibri" w:hint="eastAsia"/>
          <w:color w:val="000000"/>
        </w:rPr>
        <w:t>竞价</w:t>
      </w:r>
      <w:r>
        <w:rPr>
          <w:rFonts w:ascii="Calibri" w:cs="Calibri"/>
          <w:color w:val="000000"/>
        </w:rPr>
        <w:t>参与方在佛山照明</w:t>
      </w:r>
      <w:r>
        <w:rPr>
          <w:rFonts w:ascii="Calibri" w:hAnsi="Calibri" w:cs="Calibri"/>
          <w:color w:val="000000"/>
        </w:rPr>
        <w:t>SRM</w:t>
      </w:r>
      <w:r>
        <w:rPr>
          <w:rFonts w:ascii="Calibri" w:cs="Calibri"/>
          <w:color w:val="000000"/>
        </w:rPr>
        <w:t>系统所报的单价必须与上传的《佛山照明</w:t>
      </w:r>
      <w:r>
        <w:rPr>
          <w:rFonts w:cs="Arial" w:hint="eastAsia"/>
          <w:color w:val="000000"/>
        </w:rPr>
        <w:t xml:space="preserve">  折叠支架冷压成型线</w:t>
      </w:r>
      <w:r>
        <w:rPr>
          <w:rFonts w:hint="eastAsia"/>
        </w:rPr>
        <w:t xml:space="preserve">第轮 </w:t>
      </w:r>
      <w:r>
        <w:rPr>
          <w:rFonts w:ascii="Calibri" w:cs="Calibri" w:hint="eastAsia"/>
          <w:color w:val="000000"/>
        </w:rPr>
        <w:t>竞</w:t>
      </w:r>
      <w:r>
        <w:rPr>
          <w:rFonts w:ascii="Calibri" w:cs="Calibri"/>
          <w:color w:val="000000"/>
        </w:rPr>
        <w:t>价表》中填写的价格一致，如果两者价格不一致的，以该轮所报的最低价为准。</w:t>
      </w:r>
      <w:r>
        <w:rPr>
          <w:rFonts w:ascii="Calibri" w:cs="Calibri"/>
          <w:bCs/>
          <w:color w:val="000000"/>
        </w:rPr>
        <w:t>如因报价数据有误或表格式填写不符，导致排名出错的责任由</w:t>
      </w:r>
      <w:r>
        <w:rPr>
          <w:rFonts w:ascii="Calibri" w:cs="Calibri" w:hint="eastAsia"/>
          <w:bCs/>
          <w:color w:val="000000"/>
        </w:rPr>
        <w:t>竞价</w:t>
      </w:r>
      <w:r>
        <w:rPr>
          <w:rFonts w:ascii="Calibri" w:cs="Calibri"/>
          <w:bCs/>
          <w:color w:val="000000"/>
        </w:rPr>
        <w:t>方承担。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300" w:firstLine="720"/>
        <w:rPr>
          <w:rFonts w:ascii="Calibri" w:hAnsi="Calibri" w:cs="Calibri"/>
        </w:rPr>
      </w:pPr>
      <w:r>
        <w:rPr>
          <w:rFonts w:ascii="Calibri" w:hAnsi="Calibri" w:cs="Calibri" w:hint="eastAsia"/>
        </w:rPr>
        <w:t>C</w:t>
      </w:r>
      <w:r>
        <w:rPr>
          <w:rFonts w:ascii="Calibri" w:cs="Calibri"/>
        </w:rPr>
        <w:t>、不按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报价文件的要求提供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文件的将可能导致被拒绝或作废处理。</w:t>
      </w:r>
    </w:p>
    <w:p w:rsidR="0093149B" w:rsidRDefault="00862360">
      <w:pPr>
        <w:pStyle w:val="reader-word-layer"/>
        <w:widowControl w:val="0"/>
        <w:shd w:val="clear" w:color="auto" w:fill="FFFFFF"/>
        <w:spacing w:before="0" w:beforeAutospacing="0" w:after="0" w:afterAutospacing="0" w:line="360" w:lineRule="auto"/>
        <w:ind w:firstLineChars="300" w:firstLine="720"/>
        <w:rPr>
          <w:rFonts w:ascii="Calibri" w:hAnsi="Calibri" w:cs="Calibri"/>
        </w:rPr>
      </w:pPr>
      <w:r>
        <w:rPr>
          <w:rFonts w:ascii="Calibri" w:cs="Calibri" w:hint="eastAsia"/>
        </w:rPr>
        <w:t>D</w:t>
      </w:r>
      <w:r>
        <w:rPr>
          <w:rFonts w:ascii="Calibri" w:cs="Calibri"/>
        </w:rPr>
        <w:t>、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报价作为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发起</w:t>
      </w:r>
      <w:r>
        <w:rPr>
          <w:rFonts w:ascii="Calibri" w:cs="Calibri" w:hint="eastAsia"/>
        </w:rPr>
        <w:t>单位</w:t>
      </w:r>
      <w:r>
        <w:rPr>
          <w:rFonts w:ascii="Calibri" w:cs="Calibri"/>
        </w:rPr>
        <w:t>的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评标依据，但不能限制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发起</w:t>
      </w:r>
      <w:r>
        <w:rPr>
          <w:rFonts w:ascii="Calibri" w:cs="Calibri" w:hint="eastAsia"/>
        </w:rPr>
        <w:t>单位</w:t>
      </w:r>
      <w:r>
        <w:rPr>
          <w:rFonts w:ascii="Calibri" w:cs="Calibri"/>
        </w:rPr>
        <w:t>以其他方式签订合同或下达订单的权利。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b/>
        </w:rPr>
      </w:pPr>
      <w:r>
        <w:rPr>
          <w:rFonts w:ascii="Calibri" w:cs="Calibri" w:hint="eastAsia"/>
          <w:b/>
        </w:rPr>
        <w:t>三</w:t>
      </w:r>
      <w:r>
        <w:rPr>
          <w:rFonts w:ascii="Calibri" w:cs="Calibri"/>
          <w:b/>
        </w:rPr>
        <w:t>、</w:t>
      </w:r>
      <w:r>
        <w:rPr>
          <w:rFonts w:ascii="Calibri" w:cs="Calibri" w:hint="eastAsia"/>
          <w:b/>
        </w:rPr>
        <w:t>竞价</w:t>
      </w:r>
      <w:r>
        <w:rPr>
          <w:rFonts w:ascii="Calibri" w:cs="Calibri"/>
          <w:b/>
        </w:rPr>
        <w:t>方式与规则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>
        <w:rPr>
          <w:rFonts w:ascii="Calibri" w:cs="Calibri"/>
        </w:rPr>
        <w:t>、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方式：通过</w:t>
      </w:r>
      <w:r>
        <w:rPr>
          <w:rFonts w:ascii="Calibri" w:hAnsi="Calibri" w:cs="Calibri"/>
        </w:rPr>
        <w:t>SRM</w:t>
      </w:r>
      <w:r>
        <w:rPr>
          <w:rFonts w:ascii="Calibri" w:cs="Calibri"/>
        </w:rPr>
        <w:t>系统线上</w:t>
      </w:r>
      <w:r>
        <w:rPr>
          <w:rFonts w:ascii="Calibri" w:cs="Calibri" w:hint="eastAsia"/>
        </w:rPr>
        <w:t>报价</w:t>
      </w:r>
      <w:r>
        <w:rPr>
          <w:rFonts w:ascii="Calibri" w:cs="Calibri"/>
        </w:rPr>
        <w:t>同时进行。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>
        <w:rPr>
          <w:rFonts w:ascii="Calibri" w:cs="Calibri"/>
        </w:rPr>
        <w:t>、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规则：</w:t>
      </w:r>
    </w:p>
    <w:p w:rsidR="0093149B" w:rsidRDefault="00862360">
      <w:pPr>
        <w:pStyle w:val="reader-word-layer"/>
        <w:widowControl w:val="0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Calibri" w:hAnsi="Calibri" w:cs="Calibri"/>
        </w:rPr>
      </w:pPr>
      <w:r>
        <w:rPr>
          <w:rFonts w:ascii="Calibri" w:cs="Calibri"/>
        </w:rPr>
        <w:t>（</w:t>
      </w:r>
      <w:r>
        <w:rPr>
          <w:rFonts w:ascii="Calibri" w:hAnsi="Calibri" w:cs="Calibri"/>
        </w:rPr>
        <w:t>1</w:t>
      </w:r>
      <w:r>
        <w:rPr>
          <w:rFonts w:ascii="Calibri" w:cs="Calibri"/>
        </w:rPr>
        <w:t>）</w:t>
      </w:r>
      <w:r>
        <w:rPr>
          <w:rFonts w:ascii="Calibri" w:cs="Calibri" w:hint="eastAsia"/>
        </w:rPr>
        <w:t>竞价</w:t>
      </w:r>
      <w:r>
        <w:rPr>
          <w:rFonts w:ascii="Calibri" w:cs="Calibri"/>
          <w:b/>
          <w:u w:val="wave"/>
        </w:rPr>
        <w:t>参与单位每轮</w:t>
      </w:r>
      <w:r>
        <w:rPr>
          <w:rFonts w:ascii="Calibri" w:cs="Calibri" w:hint="eastAsia"/>
          <w:b/>
          <w:u w:val="wave"/>
        </w:rPr>
        <w:t>竞价</w:t>
      </w:r>
      <w:r>
        <w:rPr>
          <w:rFonts w:ascii="Calibri" w:cs="Calibri"/>
          <w:b/>
          <w:u w:val="wave"/>
        </w:rPr>
        <w:t>报价不能高于其自身上一轮的报价，如果</w:t>
      </w:r>
      <w:r>
        <w:rPr>
          <w:rFonts w:ascii="Calibri" w:cs="Calibri" w:hint="eastAsia"/>
          <w:b/>
          <w:u w:val="wave"/>
        </w:rPr>
        <w:t>竞价</w:t>
      </w:r>
      <w:r>
        <w:rPr>
          <w:rFonts w:ascii="Calibri" w:cs="Calibri"/>
          <w:b/>
          <w:u w:val="wave"/>
        </w:rPr>
        <w:t>参与单位后一轮报价高于其自身上一轮报价的，则以</w:t>
      </w:r>
      <w:r>
        <w:rPr>
          <w:rFonts w:ascii="Calibri" w:cs="Calibri" w:hint="eastAsia"/>
          <w:b/>
          <w:u w:val="wave"/>
        </w:rPr>
        <w:t>竞价</w:t>
      </w:r>
      <w:r>
        <w:rPr>
          <w:rFonts w:ascii="Calibri" w:cs="Calibri"/>
          <w:b/>
          <w:u w:val="wave"/>
        </w:rPr>
        <w:t>参与单位报的最低价为准</w:t>
      </w:r>
      <w:r w:rsidR="00B723EC">
        <w:rPr>
          <w:rFonts w:ascii="Calibri" w:cs="Calibri" w:hint="eastAsia"/>
          <w:b/>
          <w:u w:val="wave"/>
        </w:rPr>
        <w:t>(</w:t>
      </w:r>
      <w:r w:rsidR="00B723EC">
        <w:rPr>
          <w:rFonts w:ascii="Calibri" w:cs="Calibri" w:hint="eastAsia"/>
          <w:b/>
          <w:u w:val="wave"/>
        </w:rPr>
        <w:t>其中第一轮竞价也不得高于竞价前的初步报价</w:t>
      </w:r>
      <w:r w:rsidR="00B723EC">
        <w:rPr>
          <w:rFonts w:ascii="Calibri" w:cs="Calibri" w:hint="eastAsia"/>
          <w:b/>
          <w:u w:val="wave"/>
        </w:rPr>
        <w:t>)</w:t>
      </w:r>
      <w:r>
        <w:rPr>
          <w:rFonts w:ascii="Calibri" w:cs="Calibri"/>
          <w:b/>
          <w:u w:val="wave"/>
        </w:rPr>
        <w:t>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Calibri" w:hAnsi="Calibri" w:cs="Calibri"/>
        </w:rPr>
      </w:pPr>
      <w:r>
        <w:rPr>
          <w:rFonts w:ascii="Calibri" w:cs="Calibri"/>
        </w:rPr>
        <w:t>（</w:t>
      </w:r>
      <w:r>
        <w:rPr>
          <w:rFonts w:ascii="Calibri" w:hAnsi="Calibri" w:cs="Calibri"/>
        </w:rPr>
        <w:t>2</w:t>
      </w:r>
      <w:r>
        <w:rPr>
          <w:rFonts w:ascii="Calibri" w:cs="Calibri"/>
        </w:rPr>
        <w:t>）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分</w:t>
      </w:r>
      <w:r>
        <w:rPr>
          <w:rFonts w:ascii="Calibri" w:cs="Calibri" w:hint="eastAsia"/>
        </w:rPr>
        <w:t>两</w:t>
      </w:r>
      <w:r>
        <w:rPr>
          <w:rFonts w:ascii="Calibri" w:cs="Calibri"/>
        </w:rPr>
        <w:t>轮进行，每轮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报价由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参与</w:t>
      </w:r>
      <w:r>
        <w:rPr>
          <w:rFonts w:ascii="Calibri" w:cs="Calibri" w:hint="eastAsia"/>
        </w:rPr>
        <w:t>单位</w:t>
      </w:r>
      <w:r>
        <w:rPr>
          <w:rFonts w:ascii="Calibri" w:cs="Calibri"/>
          <w:color w:val="000000"/>
        </w:rPr>
        <w:t>在规定的时间内通过佛山照明</w:t>
      </w:r>
      <w:r>
        <w:rPr>
          <w:rFonts w:ascii="Calibri" w:hAnsi="Calibri" w:cs="Calibri"/>
          <w:color w:val="000000"/>
        </w:rPr>
        <w:t>SRM</w:t>
      </w:r>
      <w:r>
        <w:rPr>
          <w:rFonts w:ascii="Calibri" w:cs="Calibri"/>
          <w:color w:val="000000"/>
        </w:rPr>
        <w:t>系统进行报价，佛山照明</w:t>
      </w:r>
      <w:r>
        <w:rPr>
          <w:rFonts w:ascii="Calibri" w:cs="Calibri" w:hint="eastAsia"/>
          <w:color w:val="000000"/>
        </w:rPr>
        <w:t>竞价</w:t>
      </w:r>
      <w:r>
        <w:rPr>
          <w:rFonts w:ascii="Calibri" w:cs="Calibri"/>
          <w:color w:val="000000"/>
        </w:rPr>
        <w:t>工作小组的相关人员在每轮报价规定的截止时间后登录</w:t>
      </w:r>
      <w:r>
        <w:rPr>
          <w:rFonts w:ascii="Calibri" w:hAnsi="Calibri" w:cs="Calibri"/>
          <w:color w:val="000000"/>
        </w:rPr>
        <w:t>SRM</w:t>
      </w:r>
      <w:r>
        <w:rPr>
          <w:rFonts w:ascii="Calibri" w:cs="Calibri"/>
          <w:color w:val="000000"/>
        </w:rPr>
        <w:t>系统，</w:t>
      </w:r>
      <w:r>
        <w:rPr>
          <w:rFonts w:ascii="Calibri" w:cs="Calibri"/>
        </w:rPr>
        <w:t>即时进行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评</w:t>
      </w:r>
      <w:r>
        <w:rPr>
          <w:rFonts w:ascii="Calibri" w:cs="Calibri" w:hint="eastAsia"/>
        </w:rPr>
        <w:t>分</w:t>
      </w:r>
      <w:r>
        <w:rPr>
          <w:rFonts w:ascii="Calibri" w:cs="Calibri"/>
        </w:rPr>
        <w:t>。</w:t>
      </w:r>
    </w:p>
    <w:p w:rsidR="0093149B" w:rsidRDefault="00862360">
      <w:pPr>
        <w:pStyle w:val="reader-word-layer"/>
        <w:widowControl w:val="0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Calibri" w:cs="Calibri"/>
          <w:color w:val="000000"/>
        </w:rPr>
      </w:pPr>
      <w:r>
        <w:rPr>
          <w:rFonts w:ascii="Calibri" w:cs="Calibri"/>
        </w:rPr>
        <w:t>（</w:t>
      </w:r>
      <w:r>
        <w:rPr>
          <w:rFonts w:ascii="Calibri" w:hAnsi="Calibri" w:cs="Calibri"/>
        </w:rPr>
        <w:t>3</w:t>
      </w:r>
      <w:r>
        <w:rPr>
          <w:rFonts w:ascii="Calibri" w:cs="Calibri"/>
        </w:rPr>
        <w:t>）本次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规定参与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的单位要求三家以上（包括三家），如单项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参与单位少于三家，该单项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作废</w:t>
      </w:r>
      <w:r>
        <w:rPr>
          <w:rFonts w:ascii="Calibri" w:cs="Calibri" w:hint="eastAsia"/>
        </w:rPr>
        <w:t>，</w:t>
      </w:r>
      <w:r>
        <w:rPr>
          <w:rFonts w:ascii="Calibri" w:cs="Calibri"/>
          <w:color w:val="000000"/>
        </w:rPr>
        <w:t>佛山照明有权采取其他定价方式对该单项重新定价。</w:t>
      </w:r>
    </w:p>
    <w:p w:rsidR="0093149B" w:rsidRDefault="00862360">
      <w:pPr>
        <w:pStyle w:val="reader-word-layer"/>
        <w:widowControl w:val="0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Calibri" w:hAnsi="Calibri" w:cs="Calibri"/>
          <w:b/>
          <w:u w:val="wave"/>
        </w:rPr>
      </w:pPr>
      <w:r>
        <w:rPr>
          <w:rFonts w:ascii="Calibri" w:cs="Calibri"/>
        </w:rPr>
        <w:t>（</w:t>
      </w:r>
      <w:r>
        <w:rPr>
          <w:rFonts w:ascii="Calibri" w:hAnsi="Calibri" w:cs="Calibri" w:hint="eastAsia"/>
        </w:rPr>
        <w:t>4</w:t>
      </w:r>
      <w:r>
        <w:rPr>
          <w:rFonts w:ascii="Calibri" w:cs="Calibri"/>
        </w:rPr>
        <w:t>）此次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由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工作小组成员与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工作小组组长组成专门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评审小组，对各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参与单位的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文件根据价格进行评议，</w:t>
      </w:r>
      <w:r>
        <w:rPr>
          <w:rFonts w:ascii="Calibri" w:cs="Calibri" w:hint="eastAsia"/>
          <w:b/>
          <w:bCs/>
        </w:rPr>
        <w:t>综合评分</w:t>
      </w:r>
      <w:r>
        <w:rPr>
          <w:rFonts w:ascii="Calibri" w:cs="Calibri"/>
          <w:b/>
          <w:u w:val="wave"/>
        </w:rPr>
        <w:t>最</w:t>
      </w:r>
      <w:r>
        <w:rPr>
          <w:rFonts w:ascii="Calibri" w:cs="Calibri" w:hint="eastAsia"/>
          <w:b/>
          <w:u w:val="wave"/>
        </w:rPr>
        <w:t>高</w:t>
      </w:r>
      <w:r>
        <w:rPr>
          <w:rFonts w:ascii="Calibri" w:cs="Calibri"/>
          <w:b/>
          <w:u w:val="wave"/>
        </w:rPr>
        <w:t>者为</w:t>
      </w:r>
      <w:r>
        <w:rPr>
          <w:rFonts w:ascii="Calibri" w:cs="Calibri" w:hint="eastAsia"/>
          <w:b/>
          <w:u w:val="wave"/>
        </w:rPr>
        <w:t>候选成交</w:t>
      </w:r>
      <w:r>
        <w:rPr>
          <w:rFonts w:ascii="Calibri" w:cs="Calibri"/>
          <w:b/>
          <w:u w:val="wave"/>
        </w:rPr>
        <w:t>方，最终</w:t>
      </w:r>
      <w:r>
        <w:rPr>
          <w:rFonts w:ascii="Calibri" w:cs="Calibri" w:hint="eastAsia"/>
          <w:b/>
          <w:u w:val="wave"/>
        </w:rPr>
        <w:t>成交</w:t>
      </w:r>
      <w:r>
        <w:rPr>
          <w:rFonts w:ascii="Calibri" w:cs="Calibri"/>
          <w:b/>
          <w:u w:val="wave"/>
        </w:rPr>
        <w:t>方以佛山照明总经理审批结果为准，最终</w:t>
      </w:r>
      <w:r>
        <w:rPr>
          <w:rFonts w:ascii="Calibri" w:cs="Calibri" w:hint="eastAsia"/>
          <w:b/>
          <w:u w:val="wave"/>
        </w:rPr>
        <w:t>成交</w:t>
      </w:r>
      <w:r>
        <w:rPr>
          <w:rFonts w:ascii="Calibri" w:cs="Calibri"/>
          <w:b/>
          <w:u w:val="wave"/>
        </w:rPr>
        <w:t>结果将在佛山照明总经理审批后通知</w:t>
      </w:r>
      <w:r>
        <w:rPr>
          <w:rFonts w:ascii="Calibri" w:cs="Calibri" w:hint="eastAsia"/>
          <w:b/>
          <w:u w:val="wave"/>
        </w:rPr>
        <w:t>成交</w:t>
      </w:r>
      <w:r>
        <w:rPr>
          <w:rFonts w:ascii="Calibri" w:cs="Calibri"/>
          <w:b/>
          <w:u w:val="wave"/>
        </w:rPr>
        <w:t>方。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Calibri" w:cs="Calibri"/>
        </w:rPr>
      </w:pPr>
      <w:r>
        <w:rPr>
          <w:rFonts w:ascii="Calibri" w:cs="Calibri"/>
        </w:rPr>
        <w:t>（</w:t>
      </w:r>
      <w:r>
        <w:rPr>
          <w:rFonts w:ascii="Calibri" w:hAnsi="Calibri" w:cs="Calibri" w:hint="eastAsia"/>
        </w:rPr>
        <w:t>5</w:t>
      </w:r>
      <w:r>
        <w:rPr>
          <w:rFonts w:ascii="Calibri" w:cs="Calibri"/>
        </w:rPr>
        <w:t>）本次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根据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参与单位的数量实行</w:t>
      </w:r>
      <w:r>
        <w:rPr>
          <w:rFonts w:ascii="Calibri" w:cs="Calibri" w:hint="eastAsia"/>
        </w:rPr>
        <w:t>两</w:t>
      </w:r>
      <w:r>
        <w:rPr>
          <w:rFonts w:ascii="Calibri" w:cs="Calibri"/>
        </w:rPr>
        <w:t>轮淘汰制，</w:t>
      </w:r>
      <w:r>
        <w:rPr>
          <w:rFonts w:ascii="Calibri" w:cs="Calibri" w:hint="eastAsia"/>
        </w:rPr>
        <w:t>第一轮</w:t>
      </w:r>
      <w:r>
        <w:rPr>
          <w:rFonts w:ascii="Calibri" w:cs="Calibri"/>
        </w:rPr>
        <w:t>根据</w:t>
      </w:r>
      <w:r>
        <w:rPr>
          <w:rFonts w:ascii="Calibri" w:cs="Calibri" w:hint="eastAsia"/>
        </w:rPr>
        <w:t>竞价</w:t>
      </w:r>
      <w:r>
        <w:rPr>
          <w:rFonts w:ascii="Calibri" w:cs="Calibri"/>
        </w:rPr>
        <w:t>参与方的报价</w:t>
      </w:r>
      <w:r>
        <w:rPr>
          <w:rFonts w:ascii="Calibri" w:cs="Calibri" w:hint="eastAsia"/>
        </w:rPr>
        <w:t>按综合评分</w:t>
      </w:r>
      <w:r>
        <w:rPr>
          <w:rFonts w:ascii="Calibri" w:cs="Calibri"/>
        </w:rPr>
        <w:t>由</w:t>
      </w:r>
      <w:r>
        <w:rPr>
          <w:rFonts w:ascii="Calibri" w:cs="Calibri" w:hint="eastAsia"/>
        </w:rPr>
        <w:t>高至低</w:t>
      </w:r>
      <w:r>
        <w:rPr>
          <w:rFonts w:ascii="Calibri" w:cs="Calibri"/>
        </w:rPr>
        <w:t>排名</w:t>
      </w:r>
      <w:r>
        <w:rPr>
          <w:rFonts w:ascii="Calibri" w:cs="Calibri" w:hint="eastAsia"/>
        </w:rPr>
        <w:t>，评分最高的前</w:t>
      </w:r>
      <w:r>
        <w:rPr>
          <w:rFonts w:ascii="Calibri" w:cs="Calibri" w:hint="eastAsia"/>
        </w:rPr>
        <w:t>3</w:t>
      </w:r>
      <w:r>
        <w:rPr>
          <w:rFonts w:ascii="Calibri" w:cs="Calibri" w:hint="eastAsia"/>
        </w:rPr>
        <w:t>名竞价参与单位</w:t>
      </w:r>
      <w:r>
        <w:rPr>
          <w:rFonts w:ascii="Calibri" w:cs="Calibri"/>
        </w:rPr>
        <w:t>进入第</w:t>
      </w:r>
      <w:r>
        <w:rPr>
          <w:rFonts w:ascii="Calibri" w:cs="Calibri" w:hint="eastAsia"/>
        </w:rPr>
        <w:t>二</w:t>
      </w:r>
      <w:r>
        <w:rPr>
          <w:rFonts w:ascii="Calibri" w:cs="Calibri"/>
        </w:rPr>
        <w:t>轮竞价</w:t>
      </w:r>
      <w:r>
        <w:rPr>
          <w:rFonts w:ascii="Calibri" w:cs="Calibri" w:hint="eastAsia"/>
        </w:rPr>
        <w:t>，其余低分的淘汰</w:t>
      </w:r>
      <w:r>
        <w:rPr>
          <w:rFonts w:ascii="Calibri" w:cs="Calibri"/>
          <w:sz w:val="21"/>
          <w:szCs w:val="21"/>
        </w:rPr>
        <w:t>。</w:t>
      </w:r>
      <w:r>
        <w:rPr>
          <w:rFonts w:ascii="Calibri" w:cs="Calibri" w:hint="eastAsia"/>
        </w:rPr>
        <w:t>；第二轮再进行按竞价后的最终综合评分最高的</w:t>
      </w:r>
      <w:r>
        <w:rPr>
          <w:rFonts w:ascii="Calibri" w:cs="Calibri" w:hint="eastAsia"/>
        </w:rPr>
        <w:t>1</w:t>
      </w:r>
      <w:r>
        <w:rPr>
          <w:rFonts w:ascii="Calibri" w:cs="Calibri" w:hint="eastAsia"/>
        </w:rPr>
        <w:t>家</w:t>
      </w:r>
      <w:r>
        <w:rPr>
          <w:rFonts w:ascii="Calibri" w:cs="Calibri"/>
        </w:rPr>
        <w:t>确定为</w:t>
      </w:r>
      <w:r>
        <w:rPr>
          <w:rFonts w:ascii="Calibri" w:cs="Calibri" w:hint="eastAsia"/>
        </w:rPr>
        <w:t>候选成交</w:t>
      </w:r>
      <w:r>
        <w:rPr>
          <w:rFonts w:ascii="Calibri" w:cs="Calibri"/>
        </w:rPr>
        <w:t>方。</w:t>
      </w:r>
    </w:p>
    <w:tbl>
      <w:tblPr>
        <w:tblW w:w="91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3402"/>
        <w:gridCol w:w="3181"/>
      </w:tblGrid>
      <w:tr w:rsidR="0093149B">
        <w:trPr>
          <w:trHeight w:val="64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49B" w:rsidRDefault="00862360">
            <w:pPr>
              <w:pStyle w:val="reader-word-layer"/>
              <w:widowControl w:val="0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cs="Calibri"/>
                <w:sz w:val="21"/>
                <w:szCs w:val="21"/>
              </w:rPr>
              <w:lastRenderedPageBreak/>
              <w:t>投标方数量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49B" w:rsidRDefault="00862360">
            <w:pPr>
              <w:pStyle w:val="reader-word-layer"/>
              <w:widowControl w:val="0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cs="Calibri"/>
                <w:sz w:val="21"/>
                <w:szCs w:val="21"/>
              </w:rPr>
              <w:t>第一轮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49B" w:rsidRDefault="00862360">
            <w:pPr>
              <w:pStyle w:val="reader-word-layer"/>
              <w:widowControl w:val="0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cs="Calibri"/>
                <w:sz w:val="21"/>
                <w:szCs w:val="21"/>
              </w:rPr>
              <w:t>第二轮</w:t>
            </w:r>
          </w:p>
        </w:tc>
      </w:tr>
      <w:tr w:rsidR="0093149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49B" w:rsidRDefault="00862360">
            <w:pPr>
              <w:pStyle w:val="reader-word-layer"/>
              <w:widowControl w:val="0"/>
              <w:spacing w:before="0" w:beforeAutospacing="0" w:after="0" w:afterAutospacing="0" w:line="36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 w:hint="eastAsia"/>
                <w:sz w:val="21"/>
                <w:szCs w:val="21"/>
              </w:rPr>
              <w:t>竞价参与单位</w:t>
            </w:r>
            <w:r>
              <w:rPr>
                <w:rFonts w:ascii="Calibri" w:hAnsi="Calibri" w:cs="Calibri"/>
                <w:sz w:val="21"/>
                <w:szCs w:val="21"/>
              </w:rPr>
              <w:t>≥3</w:t>
            </w:r>
            <w:r>
              <w:rPr>
                <w:rFonts w:ascii="Calibri" w:cs="Calibri"/>
                <w:sz w:val="21"/>
                <w:szCs w:val="21"/>
              </w:rPr>
              <w:t>家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49B" w:rsidRDefault="00862360">
            <w:pPr>
              <w:pStyle w:val="reader-word-layer"/>
              <w:widowControl w:val="0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cs="Calibri" w:hint="eastAsia"/>
                <w:sz w:val="21"/>
                <w:szCs w:val="21"/>
              </w:rPr>
              <w:t>淘汰至剩余</w:t>
            </w:r>
            <w:r>
              <w:rPr>
                <w:rFonts w:ascii="Calibri" w:cs="Calibri" w:hint="eastAsia"/>
                <w:sz w:val="21"/>
                <w:szCs w:val="21"/>
              </w:rPr>
              <w:t>3</w:t>
            </w:r>
            <w:r>
              <w:rPr>
                <w:rFonts w:ascii="Calibri" w:cs="Calibri" w:hint="eastAsia"/>
                <w:sz w:val="21"/>
                <w:szCs w:val="21"/>
              </w:rPr>
              <w:t>家竞价参与单位</w:t>
            </w:r>
            <w:r>
              <w:rPr>
                <w:rFonts w:ascii="Calibri" w:cs="Calibri"/>
                <w:sz w:val="21"/>
                <w:szCs w:val="21"/>
              </w:rPr>
              <w:t>进入第</w:t>
            </w:r>
            <w:r>
              <w:rPr>
                <w:rFonts w:ascii="Calibri" w:cs="Calibri" w:hint="eastAsia"/>
                <w:sz w:val="21"/>
                <w:szCs w:val="21"/>
              </w:rPr>
              <w:t>二</w:t>
            </w:r>
            <w:r>
              <w:rPr>
                <w:rFonts w:ascii="Calibri" w:cs="Calibri"/>
                <w:sz w:val="21"/>
                <w:szCs w:val="21"/>
              </w:rPr>
              <w:t>轮竞价。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49B" w:rsidRDefault="00862360">
            <w:pPr>
              <w:pStyle w:val="reader-word-layer"/>
              <w:widowControl w:val="0"/>
              <w:spacing w:before="0" w:beforeAutospacing="0" w:after="0" w:afterAutospacing="0" w:line="360" w:lineRule="auto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cs="Calibri" w:hint="eastAsia"/>
                <w:sz w:val="21"/>
                <w:szCs w:val="21"/>
              </w:rPr>
              <w:t>综合评分最高的</w:t>
            </w:r>
            <w:r>
              <w:rPr>
                <w:rFonts w:ascii="Calibri" w:cs="Calibri" w:hint="eastAsia"/>
                <w:sz w:val="21"/>
                <w:szCs w:val="21"/>
              </w:rPr>
              <w:t>1</w:t>
            </w:r>
            <w:r>
              <w:rPr>
                <w:rFonts w:ascii="Calibri" w:cs="Calibri" w:hint="eastAsia"/>
                <w:sz w:val="21"/>
                <w:szCs w:val="21"/>
              </w:rPr>
              <w:t>家确定为候选成交方</w:t>
            </w:r>
          </w:p>
        </w:tc>
      </w:tr>
    </w:tbl>
    <w:p w:rsidR="0093149B" w:rsidRDefault="00862360">
      <w:pPr>
        <w:pStyle w:val="reader-word-layer"/>
        <w:widowControl w:val="0"/>
        <w:shd w:val="clear" w:color="auto" w:fill="FFFFFF"/>
        <w:spacing w:before="0" w:beforeAutospacing="0" w:after="0" w:afterAutospacing="0" w:line="360" w:lineRule="auto"/>
        <w:rPr>
          <w:rFonts w:ascii="Calibri" w:cs="Calibri"/>
          <w:color w:val="FF0000"/>
        </w:rPr>
      </w:pPr>
      <w:r>
        <w:rPr>
          <w:rFonts w:ascii="Calibri" w:cs="Calibri" w:hint="eastAsia"/>
          <w:color w:val="FF0000"/>
        </w:rPr>
        <w:t>四、</w:t>
      </w:r>
      <w:r>
        <w:rPr>
          <w:rFonts w:ascii="Calibri" w:cs="Calibri" w:hint="eastAsia"/>
          <w:color w:val="FF0000"/>
        </w:rPr>
        <w:t>SRM</w:t>
      </w:r>
      <w:r>
        <w:rPr>
          <w:rFonts w:ascii="Calibri" w:cs="Calibri" w:hint="eastAsia"/>
          <w:color w:val="FF0000"/>
        </w:rPr>
        <w:t>采购平台网上竞价资料：</w:t>
      </w:r>
    </w:p>
    <w:p w:rsidR="0093149B" w:rsidRDefault="00862360">
      <w:pPr>
        <w:pStyle w:val="reader-word-layer"/>
        <w:widowControl w:val="0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Calibri" w:cs="Calibri"/>
          <w:color w:val="FF0000"/>
        </w:rPr>
      </w:pPr>
      <w:r>
        <w:rPr>
          <w:rFonts w:ascii="Calibri" w:cs="Calibri" w:hint="eastAsia"/>
          <w:color w:val="FF0000"/>
        </w:rPr>
        <w:t xml:space="preserve">1. </w:t>
      </w:r>
      <w:r>
        <w:rPr>
          <w:rFonts w:ascii="Calibri" w:cs="Calibri" w:hint="eastAsia"/>
          <w:color w:val="FF0000"/>
        </w:rPr>
        <w:t>第一轮在</w:t>
      </w:r>
      <w:r>
        <w:rPr>
          <w:rFonts w:ascii="Calibri" w:cs="Calibri" w:hint="eastAsia"/>
          <w:color w:val="FF0000"/>
        </w:rPr>
        <w:t>SRM</w:t>
      </w:r>
      <w:r>
        <w:rPr>
          <w:rFonts w:ascii="Calibri" w:cs="Calibri" w:hint="eastAsia"/>
          <w:color w:val="FF0000"/>
        </w:rPr>
        <w:t>平台上上传的报价资料有：</w:t>
      </w:r>
    </w:p>
    <w:p w:rsidR="0093149B" w:rsidRDefault="00862360">
      <w:pPr>
        <w:pStyle w:val="reader-word-layer"/>
        <w:widowControl w:val="0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rFonts w:ascii="Calibri" w:cs="Calibri"/>
          <w:color w:val="FF0000"/>
        </w:rPr>
      </w:pPr>
      <w:r>
        <w:rPr>
          <w:rFonts w:ascii="Calibri" w:cs="Calibri" w:hint="eastAsia"/>
          <w:color w:val="FF0000"/>
        </w:rPr>
        <w:t xml:space="preserve">.  </w:t>
      </w:r>
      <w:r>
        <w:rPr>
          <w:rFonts w:ascii="Calibri" w:cs="Calibri" w:hint="eastAsia"/>
          <w:color w:val="FF0000"/>
        </w:rPr>
        <w:t>营业执照复印件</w:t>
      </w:r>
      <w:r>
        <w:rPr>
          <w:rFonts w:ascii="Calibri" w:cs="Calibri" w:hint="eastAsia"/>
          <w:color w:val="FF0000"/>
        </w:rPr>
        <w:t>1</w:t>
      </w:r>
      <w:r>
        <w:rPr>
          <w:rFonts w:ascii="Calibri" w:cs="Calibri" w:hint="eastAsia"/>
          <w:color w:val="FF0000"/>
        </w:rPr>
        <w:t>份</w:t>
      </w:r>
    </w:p>
    <w:p w:rsidR="0093149B" w:rsidRDefault="00862360" w:rsidP="00483CF5">
      <w:pPr>
        <w:ind w:leftChars="76" w:left="160" w:firstLineChars="245" w:firstLine="514"/>
        <w:rPr>
          <w:rFonts w:ascii="宋体" w:hAnsi="宋体" w:cs="Arial"/>
          <w:color w:val="FF0000"/>
          <w:sz w:val="24"/>
          <w:szCs w:val="24"/>
        </w:rPr>
      </w:pPr>
      <w:r>
        <w:rPr>
          <w:rFonts w:cs="Calibri" w:hint="eastAsia"/>
          <w:color w:val="FF0000"/>
        </w:rPr>
        <w:t>.</w:t>
      </w:r>
      <w:r>
        <w:rPr>
          <w:rFonts w:ascii="宋体" w:hAnsi="宋体" w:cs="Arial" w:hint="eastAsia"/>
          <w:color w:val="FF0000"/>
          <w:sz w:val="24"/>
        </w:rPr>
        <w:t>附件一：佛山照明</w:t>
      </w:r>
      <w:r w:rsidR="00483CF5">
        <w:rPr>
          <w:rFonts w:ascii="宋体" w:hAnsi="宋体" w:hint="eastAsia"/>
          <w:sz w:val="24"/>
        </w:rPr>
        <w:t>智能球泡自动测试、打标线</w:t>
      </w:r>
      <w:r>
        <w:rPr>
          <w:rFonts w:ascii="宋体" w:hAnsi="宋体" w:cs="Arial" w:hint="eastAsia"/>
          <w:color w:val="FF0000"/>
          <w:sz w:val="24"/>
          <w:szCs w:val="24"/>
        </w:rPr>
        <w:t>第一轮竞价表</w:t>
      </w:r>
    </w:p>
    <w:p w:rsidR="0093149B" w:rsidRDefault="0093149B">
      <w:pPr>
        <w:pStyle w:val="reader-word-layer"/>
        <w:widowControl w:val="0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Calibri"/>
          <w:color w:val="FF0000"/>
        </w:rPr>
      </w:pPr>
    </w:p>
    <w:p w:rsidR="0093149B" w:rsidRDefault="00862360">
      <w:pPr>
        <w:pStyle w:val="reader-word-layer"/>
        <w:spacing w:before="0" w:beforeAutospacing="0" w:after="0" w:afterAutospacing="0" w:line="360" w:lineRule="auto"/>
        <w:rPr>
          <w:rFonts w:ascii="Calibri" w:cs="Calibri"/>
          <w:color w:val="FF0000"/>
        </w:rPr>
      </w:pPr>
      <w:r>
        <w:rPr>
          <w:rFonts w:ascii="Calibri" w:cs="Calibri" w:hint="eastAsia"/>
          <w:color w:val="FF0000"/>
          <w:highlight w:val="lightGray"/>
        </w:rPr>
        <w:t xml:space="preserve">    2</w:t>
      </w:r>
      <w:r>
        <w:rPr>
          <w:rFonts w:ascii="Calibri" w:cs="Calibri" w:hint="eastAsia"/>
          <w:color w:val="FF0000"/>
        </w:rPr>
        <w:t xml:space="preserve"> </w:t>
      </w:r>
      <w:r>
        <w:rPr>
          <w:rFonts w:ascii="Calibri" w:cs="Calibri" w:hint="eastAsia"/>
          <w:color w:val="FF0000"/>
        </w:rPr>
        <w:t>第二轮在</w:t>
      </w:r>
      <w:r>
        <w:rPr>
          <w:rFonts w:ascii="Calibri" w:cs="Calibri" w:hint="eastAsia"/>
          <w:color w:val="FF0000"/>
        </w:rPr>
        <w:t>SRM</w:t>
      </w:r>
      <w:r>
        <w:rPr>
          <w:rFonts w:ascii="Calibri" w:cs="Calibri" w:hint="eastAsia"/>
          <w:color w:val="FF0000"/>
        </w:rPr>
        <w:t>平台上上传的报价资料有：</w:t>
      </w:r>
    </w:p>
    <w:p w:rsidR="0093149B" w:rsidRDefault="00862360" w:rsidP="00483CF5">
      <w:pPr>
        <w:ind w:leftChars="76" w:left="160" w:firstLineChars="245" w:firstLine="514"/>
        <w:rPr>
          <w:rFonts w:cs="Arial"/>
          <w:color w:val="FF0000"/>
        </w:rPr>
      </w:pPr>
      <w:r>
        <w:rPr>
          <w:rFonts w:cs="Calibri"/>
          <w:color w:val="FF0000"/>
        </w:rPr>
        <w:t>附件</w:t>
      </w:r>
      <w:r>
        <w:rPr>
          <w:rFonts w:cs="Calibri" w:hint="eastAsia"/>
          <w:color w:val="FF0000"/>
        </w:rPr>
        <w:t>二：</w:t>
      </w:r>
      <w:r>
        <w:rPr>
          <w:rFonts w:cs="Arial" w:hint="eastAsia"/>
          <w:color w:val="FF0000"/>
        </w:rPr>
        <w:t>佛山照明</w:t>
      </w:r>
      <w:r w:rsidR="00483CF5">
        <w:rPr>
          <w:rFonts w:ascii="宋体" w:hAnsi="宋体" w:hint="eastAsia"/>
          <w:sz w:val="24"/>
        </w:rPr>
        <w:t>智能球泡自动测试、打标线</w:t>
      </w:r>
      <w:r>
        <w:rPr>
          <w:rFonts w:cs="Arial" w:hint="eastAsia"/>
          <w:color w:val="FF0000"/>
        </w:rPr>
        <w:t>第二轮竞价表</w:t>
      </w:r>
    </w:p>
    <w:p w:rsidR="0093149B" w:rsidRDefault="0093149B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754FA9" w:rsidRDefault="00754FA9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754FA9" w:rsidRDefault="00754FA9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754FA9" w:rsidRDefault="00754FA9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754FA9" w:rsidRDefault="00754FA9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754FA9" w:rsidRDefault="00754FA9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754FA9" w:rsidRDefault="00754FA9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754FA9" w:rsidRDefault="00754FA9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754FA9" w:rsidRDefault="00754FA9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754FA9" w:rsidRDefault="00754FA9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483CF5" w:rsidRDefault="00483CF5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483CF5" w:rsidRDefault="00483CF5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483CF5" w:rsidRDefault="00483CF5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483CF5" w:rsidRDefault="00483CF5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483CF5" w:rsidRDefault="00483CF5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D50AFD" w:rsidRDefault="00D50AFD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</w:p>
    <w:p w:rsidR="0093149B" w:rsidRDefault="00862360">
      <w:pPr>
        <w:spacing w:line="240" w:lineRule="atLeast"/>
        <w:jc w:val="left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 w:hint="eastAsia"/>
          <w:b/>
          <w:color w:val="000000"/>
          <w:sz w:val="32"/>
        </w:rPr>
        <w:t>附件一：</w:t>
      </w:r>
      <w:r>
        <w:rPr>
          <w:rFonts w:ascii="Arial" w:hAnsi="Arial" w:cs="Arial" w:hint="eastAsia"/>
          <w:b/>
          <w:color w:val="000000"/>
          <w:sz w:val="32"/>
        </w:rPr>
        <w:t xml:space="preserve">            </w:t>
      </w:r>
      <w:r>
        <w:rPr>
          <w:rFonts w:ascii="Arial" w:hAnsi="Arial" w:cs="Arial" w:hint="eastAsia"/>
          <w:b/>
          <w:color w:val="000000"/>
          <w:sz w:val="32"/>
        </w:rPr>
        <w:t>报价一览表</w:t>
      </w:r>
    </w:p>
    <w:p w:rsidR="0093149B" w:rsidRDefault="00862360" w:rsidP="00483CF5">
      <w:pPr>
        <w:ind w:leftChars="76" w:left="160" w:firstLineChars="245" w:firstLine="588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>项目名称：</w:t>
      </w:r>
      <w:r>
        <w:rPr>
          <w:rFonts w:ascii="Arial" w:hAnsi="Arial" w:cs="Arial" w:hint="eastAsia"/>
          <w:b/>
          <w:color w:val="000000"/>
          <w:sz w:val="32"/>
          <w:szCs w:val="32"/>
        </w:rPr>
        <w:t>佛山照明</w:t>
      </w:r>
      <w:r w:rsidR="00483CF5" w:rsidRPr="00483CF5">
        <w:rPr>
          <w:rFonts w:ascii="宋体" w:hAnsi="宋体" w:hint="eastAsia"/>
          <w:b/>
          <w:sz w:val="28"/>
          <w:szCs w:val="28"/>
        </w:rPr>
        <w:t>智能球泡自动测试、打标线</w:t>
      </w:r>
      <w:r w:rsidRPr="00483CF5">
        <w:rPr>
          <w:rFonts w:ascii="Arial" w:hAnsi="Arial" w:cs="Arial" w:hint="eastAsia"/>
          <w:b/>
          <w:color w:val="000000"/>
          <w:sz w:val="28"/>
          <w:szCs w:val="28"/>
        </w:rPr>
        <w:t>（</w:t>
      </w:r>
      <w:r>
        <w:rPr>
          <w:rFonts w:ascii="Arial" w:hAnsi="Arial" w:cs="Arial" w:hint="eastAsia"/>
          <w:b/>
          <w:color w:val="000000"/>
          <w:sz w:val="30"/>
          <w:szCs w:val="30"/>
        </w:rPr>
        <w:t>第一轮</w:t>
      </w:r>
      <w:r>
        <w:rPr>
          <w:rFonts w:ascii="Arial" w:hAnsi="Arial" w:cs="Arial" w:hint="eastAsia"/>
          <w:color w:val="000000"/>
          <w:sz w:val="24"/>
        </w:rPr>
        <w:t>）</w:t>
      </w:r>
    </w:p>
    <w:tbl>
      <w:tblPr>
        <w:tblpPr w:leftFromText="180" w:rightFromText="180" w:vertAnchor="text" w:horzAnchor="margin" w:tblpY="106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1806"/>
        <w:gridCol w:w="142"/>
        <w:gridCol w:w="1652"/>
        <w:gridCol w:w="616"/>
        <w:gridCol w:w="1701"/>
        <w:gridCol w:w="1417"/>
        <w:gridCol w:w="1418"/>
      </w:tblGrid>
      <w:tr w:rsidR="0093149B" w:rsidTr="00977C84">
        <w:trPr>
          <w:trHeight w:val="423"/>
        </w:trPr>
        <w:tc>
          <w:tcPr>
            <w:tcW w:w="712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948" w:type="dxa"/>
            <w:gridSpan w:val="2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设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备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名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称</w:t>
            </w:r>
          </w:p>
        </w:tc>
        <w:tc>
          <w:tcPr>
            <w:tcW w:w="2268" w:type="dxa"/>
            <w:gridSpan w:val="2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品牌及型号</w:t>
            </w:r>
          </w:p>
        </w:tc>
        <w:tc>
          <w:tcPr>
            <w:tcW w:w="1701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数量</w:t>
            </w:r>
          </w:p>
        </w:tc>
        <w:tc>
          <w:tcPr>
            <w:tcW w:w="1417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含税单</w:t>
            </w:r>
            <w:r>
              <w:rPr>
                <w:rFonts w:ascii="Arial" w:hAnsi="Arial" w:cs="Arial"/>
                <w:b/>
                <w:color w:val="000000"/>
                <w:szCs w:val="21"/>
              </w:rPr>
              <w:t>价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（元）</w:t>
            </w:r>
          </w:p>
        </w:tc>
        <w:tc>
          <w:tcPr>
            <w:tcW w:w="1418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含税</w:t>
            </w:r>
            <w:r>
              <w:rPr>
                <w:rFonts w:ascii="Arial" w:hAnsi="Arial" w:cs="Arial"/>
                <w:b/>
                <w:color w:val="000000"/>
                <w:szCs w:val="21"/>
              </w:rPr>
              <w:t>总价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（元）</w:t>
            </w:r>
          </w:p>
        </w:tc>
      </w:tr>
      <w:tr w:rsidR="00483CF5" w:rsidTr="00977C84">
        <w:trPr>
          <w:trHeight w:val="347"/>
        </w:trPr>
        <w:tc>
          <w:tcPr>
            <w:tcW w:w="712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1</w:t>
            </w:r>
          </w:p>
        </w:tc>
        <w:tc>
          <w:tcPr>
            <w:tcW w:w="1948" w:type="dxa"/>
            <w:gridSpan w:val="2"/>
            <w:vAlign w:val="center"/>
          </w:tcPr>
          <w:p w:rsidR="00483CF5" w:rsidRP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智能球泡自动测试、打标线</w:t>
            </w:r>
          </w:p>
        </w:tc>
        <w:tc>
          <w:tcPr>
            <w:tcW w:w="2268" w:type="dxa"/>
            <w:gridSpan w:val="2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83CF5" w:rsidRDefault="00CA6119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1</w:t>
            </w:r>
            <w:r w:rsidR="00483CF5">
              <w:rPr>
                <w:rFonts w:ascii="Arial" w:hAnsi="Arial" w:cs="Arial" w:hint="eastAsia"/>
                <w:b/>
                <w:color w:val="000000"/>
                <w:szCs w:val="21"/>
              </w:rPr>
              <w:t>条</w:t>
            </w:r>
          </w:p>
        </w:tc>
        <w:tc>
          <w:tcPr>
            <w:tcW w:w="1417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</w:tr>
      <w:tr w:rsidR="00483CF5">
        <w:trPr>
          <w:trHeight w:val="347"/>
        </w:trPr>
        <w:tc>
          <w:tcPr>
            <w:tcW w:w="712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8752" w:type="dxa"/>
            <w:gridSpan w:val="7"/>
            <w:vAlign w:val="center"/>
          </w:tcPr>
          <w:p w:rsidR="00483CF5" w:rsidRDefault="00483CF5" w:rsidP="00483CF5">
            <w:pPr>
              <w:spacing w:line="320" w:lineRule="exact"/>
              <w:jc w:val="left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合计总价：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                              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（填写单价注意：单位是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, </w:t>
            </w:r>
            <w:r>
              <w:rPr>
                <w:rFonts w:ascii="MS Mincho" w:eastAsiaTheme="minorEastAsia" w:hAnsi="MS Mincho" w:cs="MS Mincho" w:hint="eastAsia"/>
                <w:b/>
                <w:color w:val="000000"/>
                <w:szCs w:val="21"/>
              </w:rPr>
              <w:t>？元</w:t>
            </w:r>
            <w:r>
              <w:rPr>
                <w:rFonts w:ascii="MS Mincho" w:eastAsiaTheme="minorEastAsia" w:hAnsi="MS Mincho" w:cs="MS Mincho" w:hint="eastAsia"/>
                <w:b/>
                <w:color w:val="000000"/>
                <w:szCs w:val="21"/>
              </w:rPr>
              <w:t>/</w:t>
            </w:r>
            <w:r>
              <w:rPr>
                <w:rFonts w:ascii="MS Mincho" w:eastAsiaTheme="minorEastAsia" w:hAnsi="MS Mincho" w:cs="MS Mincho" w:hint="eastAsia"/>
                <w:b/>
                <w:color w:val="000000"/>
                <w:szCs w:val="21"/>
              </w:rPr>
              <w:t>条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）</w:t>
            </w:r>
          </w:p>
        </w:tc>
      </w:tr>
      <w:tr w:rsidR="00483CF5">
        <w:trPr>
          <w:trHeight w:val="392"/>
        </w:trPr>
        <w:tc>
          <w:tcPr>
            <w:tcW w:w="9464" w:type="dxa"/>
            <w:gridSpan w:val="8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总价（大写）</w:t>
            </w:r>
            <w:r>
              <w:rPr>
                <w:rFonts w:hint="eastAsia"/>
                <w:snapToGrid w:val="0"/>
                <w:szCs w:val="21"/>
              </w:rPr>
              <w:t xml:space="preserve">              </w:t>
            </w:r>
            <w:r>
              <w:rPr>
                <w:rFonts w:hint="eastAsia"/>
                <w:snapToGrid w:val="0"/>
                <w:szCs w:val="21"/>
              </w:rPr>
              <w:t>元整（含</w:t>
            </w:r>
            <w:r>
              <w:rPr>
                <w:rFonts w:hint="eastAsia"/>
                <w:snapToGrid w:val="0"/>
                <w:szCs w:val="21"/>
              </w:rPr>
              <w:t>13%</w:t>
            </w:r>
            <w:r>
              <w:rPr>
                <w:rFonts w:hint="eastAsia"/>
                <w:snapToGrid w:val="0"/>
                <w:szCs w:val="21"/>
              </w:rPr>
              <w:t>税）</w:t>
            </w:r>
          </w:p>
        </w:tc>
      </w:tr>
      <w:tr w:rsidR="00483CF5" w:rsidTr="00977C84">
        <w:trPr>
          <w:trHeight w:val="401"/>
        </w:trPr>
        <w:tc>
          <w:tcPr>
            <w:tcW w:w="712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3600" w:type="dxa"/>
            <w:gridSpan w:val="3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评分项目</w:t>
            </w:r>
          </w:p>
        </w:tc>
        <w:tc>
          <w:tcPr>
            <w:tcW w:w="3734" w:type="dxa"/>
            <w:gridSpan w:val="3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评价指标</w:t>
            </w:r>
          </w:p>
        </w:tc>
        <w:tc>
          <w:tcPr>
            <w:tcW w:w="1418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填报的指标</w:t>
            </w:r>
          </w:p>
        </w:tc>
      </w:tr>
      <w:tr w:rsidR="00483CF5" w:rsidTr="00977C84">
        <w:trPr>
          <w:trHeight w:val="401"/>
        </w:trPr>
        <w:tc>
          <w:tcPr>
            <w:tcW w:w="712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3600" w:type="dxa"/>
            <w:gridSpan w:val="3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智能球泡自动测试、打标线产能</w:t>
            </w:r>
          </w:p>
        </w:tc>
        <w:tc>
          <w:tcPr>
            <w:tcW w:w="3734" w:type="dxa"/>
            <w:gridSpan w:val="3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要求不能低于1200PCS/H</w:t>
            </w:r>
          </w:p>
        </w:tc>
        <w:tc>
          <w:tcPr>
            <w:tcW w:w="1418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PCS/H</w:t>
            </w:r>
          </w:p>
        </w:tc>
      </w:tr>
      <w:tr w:rsidR="00483CF5" w:rsidTr="00977C84">
        <w:trPr>
          <w:trHeight w:val="401"/>
        </w:trPr>
        <w:tc>
          <w:tcPr>
            <w:tcW w:w="712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3600" w:type="dxa"/>
            <w:gridSpan w:val="3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付款方式</w:t>
            </w:r>
          </w:p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  <w:p w:rsidR="00483CF5" w:rsidRDefault="00483CF5" w:rsidP="00483CF5">
            <w:pPr>
              <w:spacing w:line="32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734" w:type="dxa"/>
            <w:gridSpan w:val="3"/>
            <w:vAlign w:val="center"/>
          </w:tcPr>
          <w:p w:rsidR="00483CF5" w:rsidRDefault="00483CF5" w:rsidP="00483CF5">
            <w:pPr>
              <w:spacing w:line="0" w:lineRule="atLeast"/>
              <w:jc w:val="lef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1、设备调试合格并验收后凭发票付90%，10%质保金满1年付，且接受三个月的电子银行承兑汇款支付货款；</w:t>
            </w:r>
          </w:p>
          <w:p w:rsidR="00483CF5" w:rsidRDefault="00483CF5" w:rsidP="00483CF5">
            <w:pPr>
              <w:spacing w:line="0" w:lineRule="atLeast"/>
              <w:jc w:val="lef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2、</w:t>
            </w:r>
            <w:r>
              <w:rPr>
                <w:rFonts w:ascii="宋体" w:hAnsi="宋体" w:hint="eastAsia"/>
                <w:sz w:val="24"/>
              </w:rPr>
              <w:t>合同签订后预付30%，设备到货验收合格后凭发票付总价的60%，10%质保金满1年付，且接受</w:t>
            </w: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 xml:space="preserve">三个月的电子银行承兑汇款支付货款； </w:t>
            </w:r>
          </w:p>
          <w:p w:rsidR="00483CF5" w:rsidRPr="0017610D" w:rsidRDefault="00483CF5" w:rsidP="00483CF5">
            <w:pPr>
              <w:spacing w:line="500" w:lineRule="exact"/>
              <w:rPr>
                <w:rFonts w:ascii="Times New Roman" w:hAnsi="Times New Roman"/>
                <w:sz w:val="24"/>
                <w:szCs w:val="24"/>
              </w:rPr>
            </w:pPr>
            <w:r w:rsidRPr="00D12D47">
              <w:rPr>
                <w:rFonts w:ascii="Times New Roman" w:hAnsi="Times New Roman" w:hint="eastAsia"/>
                <w:sz w:val="24"/>
                <w:szCs w:val="24"/>
              </w:rPr>
              <w:t>（注：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选择付款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1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为最优项</w:t>
            </w:r>
            <w:r w:rsidRPr="00D12D47">
              <w:rPr>
                <w:rFonts w:ascii="Times New Roman" w:hAnsi="Times New Roman" w:hint="eastAsia"/>
                <w:sz w:val="24"/>
                <w:szCs w:val="24"/>
              </w:rPr>
              <w:t>；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选择付款方式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2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减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5</w:t>
            </w:r>
            <w:r w:rsidRPr="00D12D47">
              <w:rPr>
                <w:rFonts w:ascii="Times New Roman" w:hAnsi="Times New Roman" w:hint="eastAsia"/>
                <w:b/>
                <w:sz w:val="24"/>
                <w:szCs w:val="24"/>
              </w:rPr>
              <w:t>分预付风险分；</w:t>
            </w:r>
            <w:r w:rsidRPr="00D12D47">
              <w:rPr>
                <w:rFonts w:ascii="Times New Roman" w:hAnsi="Times New Roman" w:hint="eastAsia"/>
                <w:sz w:val="24"/>
                <w:szCs w:val="24"/>
              </w:rPr>
              <w:t>）</w:t>
            </w:r>
          </w:p>
          <w:p w:rsidR="00483CF5" w:rsidRPr="00C10A83" w:rsidRDefault="00483CF5" w:rsidP="00483CF5">
            <w:pPr>
              <w:spacing w:line="5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83CF5" w:rsidRDefault="00483CF5" w:rsidP="00483CF5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1□</w:t>
            </w:r>
          </w:p>
          <w:p w:rsidR="00483CF5" w:rsidRDefault="00483CF5" w:rsidP="00483CF5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</w:p>
          <w:p w:rsidR="00483CF5" w:rsidRDefault="00483CF5" w:rsidP="00483CF5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2□</w:t>
            </w:r>
          </w:p>
          <w:p w:rsidR="00483CF5" w:rsidRDefault="00483CF5" w:rsidP="00483CF5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</w:p>
          <w:p w:rsidR="00483CF5" w:rsidRDefault="00483CF5" w:rsidP="00483CF5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</w:p>
          <w:p w:rsidR="00483CF5" w:rsidRDefault="00483CF5" w:rsidP="00483CF5">
            <w:pPr>
              <w:spacing w:line="0" w:lineRule="atLeast"/>
              <w:jc w:val="center"/>
              <w:rPr>
                <w:rFonts w:ascii="宋体" w:hAnsi="宋体" w:cs="宋体"/>
                <w:bCs/>
                <w:color w:val="000000"/>
                <w:sz w:val="24"/>
              </w:rPr>
            </w:pPr>
          </w:p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（勾选）</w:t>
            </w:r>
          </w:p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:rsidR="00483CF5" w:rsidTr="00977C84">
        <w:trPr>
          <w:trHeight w:val="1352"/>
        </w:trPr>
        <w:tc>
          <w:tcPr>
            <w:tcW w:w="712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1806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交货期</w:t>
            </w:r>
          </w:p>
        </w:tc>
        <w:tc>
          <w:tcPr>
            <w:tcW w:w="5528" w:type="dxa"/>
            <w:gridSpan w:val="5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Theme="minorHAnsi" w:eastAsiaTheme="minorEastAsia" w:hAnsiTheme="minorEastAsia" w:cstheme="minorHAnsi"/>
                <w:bCs/>
                <w:color w:val="000000"/>
                <w:szCs w:val="21"/>
              </w:rPr>
              <w:t>合同</w:t>
            </w:r>
            <w:r>
              <w:rPr>
                <w:rFonts w:asciiTheme="minorHAnsi" w:eastAsiaTheme="minorEastAsia" w:hAnsiTheme="minorEastAsia" w:cstheme="minorHAnsi" w:hint="eastAsia"/>
                <w:bCs/>
                <w:color w:val="000000"/>
                <w:szCs w:val="21"/>
              </w:rPr>
              <w:t>签订</w:t>
            </w:r>
            <w:r>
              <w:rPr>
                <w:rFonts w:asciiTheme="minorHAnsi" w:eastAsiaTheme="minorEastAsia" w:hAnsiTheme="minorEastAsia" w:cstheme="minorHAnsi"/>
                <w:bCs/>
                <w:color w:val="000000"/>
                <w:szCs w:val="21"/>
              </w:rPr>
              <w:t>次日起至设备交货时间</w:t>
            </w:r>
            <w:r>
              <w:rPr>
                <w:rFonts w:asciiTheme="minorHAnsi" w:eastAsiaTheme="minorEastAsia" w:hAnsiTheme="minorHAnsi" w:cstheme="minorHAnsi" w:hint="eastAsia"/>
                <w:bCs/>
                <w:color w:val="000000"/>
                <w:szCs w:val="21"/>
              </w:rPr>
              <w:t>，</w:t>
            </w:r>
            <w:r>
              <w:rPr>
                <w:rFonts w:asciiTheme="minorHAnsi" w:eastAsiaTheme="minorEastAsia" w:hAnsiTheme="minorEastAsia" w:cstheme="minorHAnsi"/>
                <w:bCs/>
                <w:color w:val="000000"/>
                <w:szCs w:val="21"/>
              </w:rPr>
              <w:t>本项目要求交货期不得超过</w:t>
            </w:r>
            <w:r>
              <w:rPr>
                <w:rFonts w:asciiTheme="minorHAnsi" w:eastAsiaTheme="minorEastAsia" w:hAnsiTheme="minorHAnsi" w:cstheme="minorHAnsi" w:hint="eastAsia"/>
                <w:bCs/>
                <w:color w:val="000000"/>
                <w:szCs w:val="21"/>
              </w:rPr>
              <w:t>60</w:t>
            </w:r>
            <w:r>
              <w:rPr>
                <w:rFonts w:asciiTheme="minorHAnsi" w:eastAsiaTheme="minorEastAsia" w:hAnsiTheme="minorEastAsia" w:cstheme="minorHAnsi"/>
                <w:bCs/>
                <w:color w:val="000000"/>
                <w:szCs w:val="21"/>
              </w:rPr>
              <w:t>天</w:t>
            </w:r>
            <w:r>
              <w:rPr>
                <w:rFonts w:asciiTheme="minorHAnsi" w:eastAsiaTheme="minorEastAsia" w:hAnsiTheme="minorEastAsia" w:cstheme="minorHAnsi" w:hint="eastAsia"/>
                <w:bCs/>
                <w:color w:val="000000"/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(  )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天</w:t>
            </w:r>
          </w:p>
        </w:tc>
      </w:tr>
      <w:tr w:rsidR="00483CF5" w:rsidTr="00977C84">
        <w:trPr>
          <w:trHeight w:val="717"/>
        </w:trPr>
        <w:tc>
          <w:tcPr>
            <w:tcW w:w="712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  <w:tc>
          <w:tcPr>
            <w:tcW w:w="1806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质保期（≥1年）</w:t>
            </w:r>
          </w:p>
        </w:tc>
        <w:tc>
          <w:tcPr>
            <w:tcW w:w="5528" w:type="dxa"/>
            <w:gridSpan w:val="5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整线质保？年  （≥1年）</w:t>
            </w:r>
          </w:p>
        </w:tc>
        <w:tc>
          <w:tcPr>
            <w:tcW w:w="1418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 w:val="24"/>
              </w:rPr>
              <w:t>(  )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年</w:t>
            </w:r>
          </w:p>
        </w:tc>
      </w:tr>
    </w:tbl>
    <w:p w:rsidR="0093149B" w:rsidRDefault="0093149B">
      <w:pPr>
        <w:rPr>
          <w:rFonts w:ascii="Arial" w:hAnsi="Arial" w:cs="Arial"/>
          <w:color w:val="000000"/>
          <w:sz w:val="24"/>
        </w:rPr>
      </w:pPr>
    </w:p>
    <w:p w:rsidR="0093149B" w:rsidRDefault="0093149B">
      <w:pPr>
        <w:rPr>
          <w:vanish/>
        </w:rPr>
      </w:pPr>
    </w:p>
    <w:p w:rsidR="0093149B" w:rsidRDefault="00862360">
      <w:pPr>
        <w:spacing w:line="400" w:lineRule="exact"/>
        <w:rPr>
          <w:rFonts w:ascii="Arial" w:hAnsi="Arial" w:cs="Arial"/>
          <w:color w:val="000000"/>
          <w:sz w:val="24"/>
        </w:rPr>
      </w:pPr>
      <w:r>
        <w:rPr>
          <w:rFonts w:ascii="宋体" w:hAnsi="宋体" w:hint="eastAsia"/>
          <w:sz w:val="24"/>
        </w:rPr>
        <w:t>报价单位（公章）</w:t>
      </w:r>
    </w:p>
    <w:p w:rsidR="0093149B" w:rsidRDefault="00862360">
      <w:pPr>
        <w:spacing w:line="400" w:lineRule="exact"/>
        <w:ind w:right="840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>授权</w:t>
      </w:r>
      <w:r>
        <w:rPr>
          <w:rFonts w:ascii="Arial" w:hAnsi="Arial" w:cs="Arial" w:hint="eastAsia"/>
          <w:color w:val="000000"/>
          <w:sz w:val="24"/>
        </w:rPr>
        <w:t>代</w:t>
      </w:r>
      <w:r>
        <w:rPr>
          <w:rFonts w:ascii="Arial" w:hAnsi="Arial" w:cs="Arial"/>
          <w:color w:val="000000"/>
          <w:sz w:val="24"/>
        </w:rPr>
        <w:t>表（签名）：</w:t>
      </w:r>
      <w:r>
        <w:rPr>
          <w:rFonts w:ascii="Arial" w:hAnsi="Arial" w:cs="Arial"/>
          <w:color w:val="000000"/>
          <w:sz w:val="24"/>
        </w:rPr>
        <w:t xml:space="preserve">   </w:t>
      </w:r>
      <w:r>
        <w:rPr>
          <w:rFonts w:ascii="Arial" w:hAnsi="Arial" w:cs="Arial"/>
          <w:color w:val="000000"/>
          <w:sz w:val="24"/>
        </w:rPr>
        <w:t>填表日期：</w:t>
      </w:r>
      <w:r>
        <w:rPr>
          <w:rFonts w:ascii="Arial" w:hAnsi="Arial" w:cs="Arial"/>
          <w:color w:val="000000"/>
          <w:sz w:val="24"/>
        </w:rPr>
        <w:t xml:space="preserve">   </w:t>
      </w:r>
      <w:r>
        <w:rPr>
          <w:rFonts w:ascii="Arial" w:hAnsi="Arial" w:cs="Arial"/>
          <w:color w:val="000000"/>
          <w:sz w:val="24"/>
        </w:rPr>
        <w:t>年</w:t>
      </w:r>
      <w:r>
        <w:rPr>
          <w:rFonts w:ascii="Arial" w:hAnsi="Arial" w:cs="Arial"/>
          <w:color w:val="000000"/>
          <w:sz w:val="24"/>
        </w:rPr>
        <w:t xml:space="preserve">    </w:t>
      </w:r>
      <w:r>
        <w:rPr>
          <w:rFonts w:ascii="Arial" w:hAnsi="Arial" w:cs="Arial"/>
          <w:color w:val="000000"/>
          <w:sz w:val="24"/>
        </w:rPr>
        <w:t>月</w:t>
      </w:r>
      <w:r>
        <w:rPr>
          <w:rFonts w:ascii="Arial" w:hAnsi="Arial" w:cs="Arial"/>
          <w:color w:val="000000"/>
          <w:sz w:val="24"/>
        </w:rPr>
        <w:t xml:space="preserve">  </w:t>
      </w:r>
      <w:r>
        <w:rPr>
          <w:rFonts w:ascii="Arial" w:hAnsi="Arial" w:cs="Arial" w:hint="eastAsia"/>
          <w:color w:val="000000"/>
          <w:sz w:val="24"/>
        </w:rPr>
        <w:t xml:space="preserve"> </w:t>
      </w:r>
      <w:r>
        <w:rPr>
          <w:rFonts w:ascii="Arial" w:hAnsi="Arial" w:cs="Arial" w:hint="eastAsia"/>
          <w:color w:val="000000"/>
          <w:sz w:val="24"/>
        </w:rPr>
        <w:t>日</w:t>
      </w:r>
    </w:p>
    <w:p w:rsidR="0093149B" w:rsidRDefault="0093149B">
      <w:pPr>
        <w:pStyle w:val="reader-word-layer"/>
        <w:spacing w:before="0" w:beforeAutospacing="0" w:after="0" w:afterAutospacing="0" w:line="360" w:lineRule="auto"/>
        <w:rPr>
          <w:rFonts w:cs="Calibri"/>
          <w:sz w:val="32"/>
          <w:szCs w:val="32"/>
        </w:rPr>
      </w:pPr>
    </w:p>
    <w:p w:rsidR="0093149B" w:rsidRDefault="0093149B">
      <w:pPr>
        <w:pStyle w:val="reader-word-layer"/>
        <w:spacing w:before="0" w:beforeAutospacing="0" w:after="0" w:afterAutospacing="0" w:line="360" w:lineRule="auto"/>
        <w:rPr>
          <w:rFonts w:cs="Calibri"/>
          <w:b/>
          <w:sz w:val="32"/>
          <w:szCs w:val="32"/>
        </w:rPr>
      </w:pPr>
    </w:p>
    <w:p w:rsidR="0093149B" w:rsidRDefault="0093149B">
      <w:pPr>
        <w:pStyle w:val="reader-word-layer"/>
        <w:spacing w:before="0" w:beforeAutospacing="0" w:after="0" w:afterAutospacing="0" w:line="360" w:lineRule="auto"/>
        <w:rPr>
          <w:rFonts w:cs="Calibri"/>
          <w:b/>
          <w:sz w:val="32"/>
          <w:szCs w:val="32"/>
        </w:rPr>
      </w:pPr>
    </w:p>
    <w:p w:rsidR="00754FA9" w:rsidRDefault="00754FA9">
      <w:pPr>
        <w:pStyle w:val="reader-word-layer"/>
        <w:spacing w:before="0" w:beforeAutospacing="0" w:after="0" w:afterAutospacing="0" w:line="360" w:lineRule="auto"/>
        <w:rPr>
          <w:rFonts w:cs="Calibri"/>
          <w:b/>
          <w:sz w:val="32"/>
          <w:szCs w:val="32"/>
        </w:rPr>
      </w:pPr>
    </w:p>
    <w:p w:rsidR="00754FA9" w:rsidRDefault="00754FA9">
      <w:pPr>
        <w:pStyle w:val="reader-word-layer"/>
        <w:spacing w:before="0" w:beforeAutospacing="0" w:after="0" w:afterAutospacing="0" w:line="360" w:lineRule="auto"/>
        <w:rPr>
          <w:rFonts w:cs="Calibri"/>
          <w:b/>
          <w:sz w:val="32"/>
          <w:szCs w:val="32"/>
        </w:rPr>
      </w:pPr>
    </w:p>
    <w:p w:rsidR="00754FA9" w:rsidRDefault="00754FA9">
      <w:pPr>
        <w:pStyle w:val="reader-word-layer"/>
        <w:spacing w:before="0" w:beforeAutospacing="0" w:after="0" w:afterAutospacing="0" w:line="360" w:lineRule="auto"/>
        <w:rPr>
          <w:rFonts w:cs="Calibri"/>
          <w:b/>
          <w:sz w:val="32"/>
          <w:szCs w:val="32"/>
        </w:rPr>
      </w:pPr>
    </w:p>
    <w:p w:rsidR="00754FA9" w:rsidRDefault="00754FA9">
      <w:pPr>
        <w:pStyle w:val="reader-word-layer"/>
        <w:spacing w:before="0" w:beforeAutospacing="0" w:after="0" w:afterAutospacing="0" w:line="360" w:lineRule="auto"/>
        <w:rPr>
          <w:rFonts w:cs="Calibri"/>
          <w:b/>
          <w:sz w:val="32"/>
          <w:szCs w:val="32"/>
        </w:rPr>
      </w:pPr>
    </w:p>
    <w:p w:rsidR="0093149B" w:rsidRDefault="00862360">
      <w:pPr>
        <w:pStyle w:val="reader-word-layer"/>
        <w:spacing w:before="0" w:beforeAutospacing="0" w:after="0" w:afterAutospacing="0" w:line="360" w:lineRule="auto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附件</w:t>
      </w:r>
      <w:r>
        <w:rPr>
          <w:rFonts w:cs="Calibri" w:hint="eastAsia"/>
          <w:b/>
          <w:sz w:val="32"/>
          <w:szCs w:val="32"/>
        </w:rPr>
        <w:t>二</w:t>
      </w:r>
    </w:p>
    <w:p w:rsidR="0093149B" w:rsidRDefault="0093149B">
      <w:pPr>
        <w:pStyle w:val="reader-word-layer"/>
        <w:spacing w:before="0" w:beforeAutospacing="0" w:after="0" w:afterAutospacing="0" w:line="360" w:lineRule="auto"/>
        <w:ind w:firstLineChars="300" w:firstLine="960"/>
        <w:rPr>
          <w:rFonts w:cs="Calibri"/>
          <w:sz w:val="32"/>
          <w:szCs w:val="32"/>
        </w:rPr>
      </w:pPr>
    </w:p>
    <w:p w:rsidR="0093149B" w:rsidRDefault="00862360">
      <w:pPr>
        <w:ind w:leftChars="76" w:left="160" w:firstLineChars="245" w:firstLine="787"/>
        <w:rPr>
          <w:sz w:val="28"/>
          <w:szCs w:val="28"/>
        </w:rPr>
      </w:pPr>
      <w:r>
        <w:rPr>
          <w:rFonts w:cs="Calibri"/>
          <w:b/>
          <w:sz w:val="32"/>
          <w:szCs w:val="32"/>
        </w:rPr>
        <w:t>佛山</w:t>
      </w:r>
      <w:r>
        <w:rPr>
          <w:rFonts w:cs="Calibri" w:hint="eastAsia"/>
          <w:b/>
          <w:sz w:val="32"/>
          <w:szCs w:val="32"/>
        </w:rPr>
        <w:t>照明</w:t>
      </w:r>
      <w:r w:rsidR="00483CF5" w:rsidRPr="00483CF5">
        <w:rPr>
          <w:rFonts w:ascii="宋体" w:hAnsi="宋体" w:hint="eastAsia"/>
          <w:b/>
          <w:sz w:val="28"/>
          <w:szCs w:val="28"/>
        </w:rPr>
        <w:t>智能球泡自动测试、打标线</w:t>
      </w:r>
    </w:p>
    <w:p w:rsidR="0093149B" w:rsidRDefault="00862360">
      <w:pPr>
        <w:pStyle w:val="reader-word-layer"/>
        <w:spacing w:before="0" w:beforeAutospacing="0" w:after="0" w:afterAutospacing="0" w:line="360" w:lineRule="auto"/>
        <w:ind w:firstLineChars="300" w:firstLine="904"/>
        <w:rPr>
          <w:rFonts w:cs="黑体"/>
          <w:b/>
          <w:bCs/>
          <w:sz w:val="30"/>
          <w:szCs w:val="30"/>
        </w:rPr>
      </w:pPr>
      <w:r>
        <w:rPr>
          <w:rFonts w:asciiTheme="minorEastAsia" w:eastAsiaTheme="minorEastAsia" w:hAnsiTheme="minorEastAsia" w:cs="Arial" w:hint="eastAsia"/>
          <w:b/>
          <w:bCs/>
          <w:color w:val="000000"/>
          <w:sz w:val="30"/>
          <w:szCs w:val="30"/>
        </w:rPr>
        <w:t>（</w:t>
      </w:r>
      <w:r>
        <w:rPr>
          <w:rFonts w:cs="Calibri"/>
          <w:b/>
          <w:sz w:val="32"/>
          <w:szCs w:val="32"/>
        </w:rPr>
        <w:t>第</w:t>
      </w:r>
      <w:r>
        <w:rPr>
          <w:rFonts w:cs="Calibri" w:hint="eastAsia"/>
          <w:b/>
          <w:sz w:val="32"/>
          <w:szCs w:val="32"/>
        </w:rPr>
        <w:t>二</w:t>
      </w:r>
      <w:r>
        <w:rPr>
          <w:rFonts w:cs="Calibri"/>
          <w:b/>
          <w:sz w:val="32"/>
          <w:szCs w:val="32"/>
        </w:rPr>
        <w:t>轮</w:t>
      </w:r>
      <w:r>
        <w:rPr>
          <w:rFonts w:cs="Calibri" w:hint="eastAsia"/>
          <w:b/>
          <w:sz w:val="32"/>
          <w:szCs w:val="32"/>
        </w:rPr>
        <w:t>）竞</w:t>
      </w:r>
      <w:r>
        <w:rPr>
          <w:rFonts w:cs="Calibri"/>
          <w:b/>
          <w:sz w:val="32"/>
          <w:szCs w:val="32"/>
        </w:rPr>
        <w:t>价表</w:t>
      </w:r>
    </w:p>
    <w:p w:rsidR="0093149B" w:rsidRDefault="00862360">
      <w:pPr>
        <w:ind w:firstLineChars="250" w:firstLine="700"/>
        <w:rPr>
          <w:rFonts w:ascii="宋体" w:hAnsi="宋体" w:cs="Arial"/>
          <w:sz w:val="28"/>
          <w:szCs w:val="28"/>
        </w:rPr>
      </w:pPr>
      <w:r>
        <w:rPr>
          <w:rFonts w:ascii="宋体" w:hAnsi="宋体" w:cs="Arial" w:hint="eastAsia"/>
          <w:sz w:val="28"/>
          <w:szCs w:val="28"/>
        </w:rPr>
        <w:t>经我司充分研究竞价文件后</w:t>
      </w:r>
      <w:r>
        <w:rPr>
          <w:sz w:val="28"/>
          <w:szCs w:val="28"/>
        </w:rPr>
        <w:t>，</w:t>
      </w:r>
      <w:r>
        <w:rPr>
          <w:rFonts w:ascii="宋体" w:hAnsi="宋体" w:cs="Arial" w:hint="eastAsia"/>
          <w:sz w:val="28"/>
          <w:szCs w:val="28"/>
        </w:rPr>
        <w:t>我公司愿以含13%税造价</w:t>
      </w:r>
    </w:p>
    <w:tbl>
      <w:tblPr>
        <w:tblpPr w:leftFromText="180" w:rightFromText="180" w:vertAnchor="text" w:horzAnchor="margin" w:tblpY="106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1948"/>
        <w:gridCol w:w="2551"/>
        <w:gridCol w:w="1701"/>
        <w:gridCol w:w="1418"/>
        <w:gridCol w:w="1276"/>
      </w:tblGrid>
      <w:tr w:rsidR="0093149B" w:rsidTr="00977C84">
        <w:trPr>
          <w:trHeight w:val="423"/>
        </w:trPr>
        <w:tc>
          <w:tcPr>
            <w:tcW w:w="712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设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备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名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称</w:t>
            </w:r>
          </w:p>
        </w:tc>
        <w:tc>
          <w:tcPr>
            <w:tcW w:w="2551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品牌及型号</w:t>
            </w:r>
          </w:p>
        </w:tc>
        <w:tc>
          <w:tcPr>
            <w:tcW w:w="1701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数量</w:t>
            </w:r>
          </w:p>
        </w:tc>
        <w:tc>
          <w:tcPr>
            <w:tcW w:w="1418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含税单</w:t>
            </w:r>
            <w:r>
              <w:rPr>
                <w:rFonts w:ascii="Arial" w:hAnsi="Arial" w:cs="Arial"/>
                <w:b/>
                <w:color w:val="000000"/>
                <w:szCs w:val="21"/>
              </w:rPr>
              <w:t>价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（元）</w:t>
            </w:r>
          </w:p>
        </w:tc>
        <w:tc>
          <w:tcPr>
            <w:tcW w:w="1276" w:type="dxa"/>
            <w:vAlign w:val="center"/>
          </w:tcPr>
          <w:p w:rsidR="0093149B" w:rsidRDefault="00862360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含税</w:t>
            </w:r>
            <w:r>
              <w:rPr>
                <w:rFonts w:ascii="Arial" w:hAnsi="Arial" w:cs="Arial"/>
                <w:b/>
                <w:color w:val="000000"/>
                <w:szCs w:val="21"/>
              </w:rPr>
              <w:t>总价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（元）</w:t>
            </w:r>
          </w:p>
        </w:tc>
      </w:tr>
      <w:tr w:rsidR="00483CF5" w:rsidTr="00977C84">
        <w:trPr>
          <w:trHeight w:val="347"/>
        </w:trPr>
        <w:tc>
          <w:tcPr>
            <w:tcW w:w="712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1</w:t>
            </w:r>
          </w:p>
        </w:tc>
        <w:tc>
          <w:tcPr>
            <w:tcW w:w="1948" w:type="dxa"/>
            <w:vAlign w:val="center"/>
          </w:tcPr>
          <w:p w:rsidR="00483CF5" w:rsidRP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智能球泡自动测试、打标线</w:t>
            </w:r>
          </w:p>
        </w:tc>
        <w:tc>
          <w:tcPr>
            <w:tcW w:w="2551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83CF5" w:rsidRDefault="00CA6119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1</w:t>
            </w:r>
            <w:r w:rsidR="00483CF5">
              <w:rPr>
                <w:rFonts w:ascii="Arial" w:hAnsi="Arial" w:cs="Arial" w:hint="eastAsia"/>
                <w:b/>
                <w:color w:val="000000"/>
                <w:szCs w:val="21"/>
              </w:rPr>
              <w:t>条</w:t>
            </w:r>
          </w:p>
        </w:tc>
        <w:tc>
          <w:tcPr>
            <w:tcW w:w="1418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</w:p>
        </w:tc>
      </w:tr>
      <w:tr w:rsidR="00483CF5">
        <w:trPr>
          <w:trHeight w:val="347"/>
        </w:trPr>
        <w:tc>
          <w:tcPr>
            <w:tcW w:w="712" w:type="dxa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8894" w:type="dxa"/>
            <w:gridSpan w:val="5"/>
            <w:vAlign w:val="center"/>
          </w:tcPr>
          <w:p w:rsidR="00483CF5" w:rsidRDefault="00483CF5" w:rsidP="00483CF5">
            <w:pPr>
              <w:spacing w:line="320" w:lineRule="exact"/>
              <w:jc w:val="left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ascii="Arial" w:hAnsi="Arial" w:cs="Arial" w:hint="eastAsia"/>
                <w:b/>
                <w:color w:val="000000"/>
                <w:szCs w:val="21"/>
              </w:rPr>
              <w:t>合计总价：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                      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（填写单价注意：单位是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 xml:space="preserve">, </w:t>
            </w:r>
            <w:r>
              <w:rPr>
                <w:rFonts w:ascii="MS Mincho" w:eastAsiaTheme="minorEastAsia" w:hAnsi="MS Mincho" w:cs="MS Mincho" w:hint="eastAsia"/>
                <w:b/>
                <w:color w:val="000000"/>
                <w:szCs w:val="21"/>
              </w:rPr>
              <w:t>？元</w:t>
            </w:r>
            <w:r>
              <w:rPr>
                <w:rFonts w:ascii="MS Mincho" w:eastAsiaTheme="minorEastAsia" w:hAnsi="MS Mincho" w:cs="MS Mincho" w:hint="eastAsia"/>
                <w:b/>
                <w:color w:val="000000"/>
                <w:szCs w:val="21"/>
              </w:rPr>
              <w:t>/</w:t>
            </w:r>
            <w:r>
              <w:rPr>
                <w:rFonts w:ascii="MS Mincho" w:eastAsiaTheme="minorEastAsia" w:hAnsi="MS Mincho" w:cs="MS Mincho" w:hint="eastAsia"/>
                <w:b/>
                <w:color w:val="000000"/>
                <w:szCs w:val="21"/>
              </w:rPr>
              <w:t>条</w:t>
            </w:r>
            <w:r>
              <w:rPr>
                <w:rFonts w:ascii="Arial" w:hAnsi="Arial" w:cs="Arial" w:hint="eastAsia"/>
                <w:b/>
                <w:color w:val="000000"/>
                <w:szCs w:val="21"/>
              </w:rPr>
              <w:t>）</w:t>
            </w:r>
          </w:p>
        </w:tc>
      </w:tr>
      <w:tr w:rsidR="00483CF5">
        <w:trPr>
          <w:trHeight w:val="392"/>
        </w:trPr>
        <w:tc>
          <w:tcPr>
            <w:tcW w:w="9606" w:type="dxa"/>
            <w:gridSpan w:val="6"/>
            <w:vAlign w:val="center"/>
          </w:tcPr>
          <w:p w:rsidR="00483CF5" w:rsidRDefault="00483CF5" w:rsidP="00483CF5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总价（大写）</w:t>
            </w:r>
            <w:r>
              <w:rPr>
                <w:rFonts w:hint="eastAsia"/>
                <w:snapToGrid w:val="0"/>
                <w:szCs w:val="21"/>
              </w:rPr>
              <w:t xml:space="preserve">              </w:t>
            </w:r>
            <w:r>
              <w:rPr>
                <w:rFonts w:hint="eastAsia"/>
                <w:snapToGrid w:val="0"/>
                <w:szCs w:val="21"/>
              </w:rPr>
              <w:t>元整（含</w:t>
            </w:r>
            <w:r>
              <w:rPr>
                <w:rFonts w:hint="eastAsia"/>
                <w:snapToGrid w:val="0"/>
                <w:szCs w:val="21"/>
              </w:rPr>
              <w:t>13%</w:t>
            </w:r>
            <w:r>
              <w:rPr>
                <w:rFonts w:hint="eastAsia"/>
                <w:snapToGrid w:val="0"/>
                <w:szCs w:val="21"/>
              </w:rPr>
              <w:t>税）</w:t>
            </w:r>
          </w:p>
        </w:tc>
      </w:tr>
    </w:tbl>
    <w:p w:rsidR="0093149B" w:rsidRDefault="00862360">
      <w:pPr>
        <w:ind w:firstLineChars="100" w:firstLine="280"/>
        <w:rPr>
          <w:rFonts w:ascii="宋体" w:hAnsi="宋体" w:cs="Arial"/>
          <w:sz w:val="28"/>
          <w:szCs w:val="28"/>
        </w:rPr>
      </w:pPr>
      <w:r>
        <w:rPr>
          <w:rFonts w:ascii="宋体" w:hAnsi="宋体" w:cs="Arial" w:hint="eastAsia"/>
          <w:sz w:val="28"/>
          <w:szCs w:val="28"/>
        </w:rPr>
        <w:t>以上的总价为： 元（小写），  元（大写），按竞价文件要求承接本次设备竞价</w:t>
      </w:r>
      <w:r>
        <w:rPr>
          <w:rFonts w:ascii="宋体" w:hAnsi="宋体" w:cs="宋体" w:hint="eastAsia"/>
          <w:color w:val="000000"/>
          <w:sz w:val="28"/>
          <w:szCs w:val="28"/>
        </w:rPr>
        <w:t>制造</w:t>
      </w:r>
      <w:r>
        <w:rPr>
          <w:rFonts w:ascii="宋体" w:hAnsi="宋体" w:cs="Arial" w:hint="eastAsia"/>
          <w:sz w:val="28"/>
          <w:szCs w:val="28"/>
        </w:rPr>
        <w:t>项目。</w:t>
      </w:r>
    </w:p>
    <w:p w:rsidR="0093149B" w:rsidRDefault="0093149B">
      <w:pPr>
        <w:pStyle w:val="reader-word-layer"/>
        <w:shd w:val="clear" w:color="auto" w:fill="FFFFFF"/>
        <w:spacing w:before="0" w:beforeAutospacing="0" w:after="0" w:afterAutospacing="0"/>
        <w:rPr>
          <w:rFonts w:ascii="Calibri" w:cs="Calibri"/>
          <w:bCs/>
        </w:rPr>
      </w:pP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cs="Calibri"/>
          <w:bCs/>
        </w:rPr>
        <w:t>注</w:t>
      </w:r>
      <w:r>
        <w:rPr>
          <w:rFonts w:ascii="Calibri" w:cs="Calibri"/>
        </w:rPr>
        <w:t>：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500" w:lineRule="exact"/>
        <w:ind w:firstLineChars="200" w:firstLine="48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1</w:t>
      </w:r>
      <w:r>
        <w:rPr>
          <w:rFonts w:ascii="Calibri" w:cs="Calibri"/>
          <w:bCs/>
        </w:rPr>
        <w:t>、以上报价必须按佛山照明要求的标准报价（报价含税</w:t>
      </w:r>
      <w:r>
        <w:rPr>
          <w:rFonts w:ascii="Calibri" w:hAnsi="Calibri" w:cs="Calibri" w:hint="eastAsia"/>
          <w:bCs/>
        </w:rPr>
        <w:t>13</w:t>
      </w:r>
      <w:r>
        <w:rPr>
          <w:rFonts w:ascii="Calibri" w:hAnsi="Calibri" w:cs="Calibri"/>
          <w:bCs/>
        </w:rPr>
        <w:t>%</w:t>
      </w:r>
      <w:r>
        <w:rPr>
          <w:rFonts w:ascii="Calibri" w:cs="Calibri"/>
          <w:bCs/>
        </w:rPr>
        <w:t>、含运费），报价</w:t>
      </w:r>
      <w:r>
        <w:rPr>
          <w:rFonts w:ascii="Calibri" w:cs="Calibri"/>
        </w:rPr>
        <w:t>最少保留至小数点后</w:t>
      </w:r>
      <w:r>
        <w:rPr>
          <w:rFonts w:ascii="Calibri" w:hAnsi="Calibri" w:cs="Calibri"/>
        </w:rPr>
        <w:t>2</w:t>
      </w:r>
      <w:r>
        <w:rPr>
          <w:rFonts w:ascii="Calibri" w:cs="Calibri"/>
        </w:rPr>
        <w:t>位有效小数</w:t>
      </w:r>
      <w:r>
        <w:rPr>
          <w:rFonts w:ascii="Calibri" w:cs="Calibri"/>
          <w:bCs/>
        </w:rPr>
        <w:t>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500" w:lineRule="exact"/>
        <w:ind w:firstLineChars="196" w:firstLine="47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2</w:t>
      </w:r>
      <w:r>
        <w:rPr>
          <w:rFonts w:ascii="Calibri" w:cs="Calibri"/>
          <w:bCs/>
        </w:rPr>
        <w:t>、</w:t>
      </w:r>
      <w:r>
        <w:rPr>
          <w:rFonts w:ascii="Calibri" w:cs="Calibri"/>
          <w:bCs/>
          <w:color w:val="000000"/>
        </w:rPr>
        <w:t>如与上述报价质量标准不符的视为无效。</w:t>
      </w:r>
      <w:r>
        <w:rPr>
          <w:rFonts w:ascii="Calibri" w:hAnsi="Calibri" w:cs="Calibri"/>
          <w:bCs/>
          <w:color w:val="000000"/>
        </w:rPr>
        <w:t> 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500" w:lineRule="exact"/>
        <w:ind w:firstLineChars="196" w:firstLine="470"/>
        <w:rPr>
          <w:rFonts w:ascii="Calibri" w:hAnsi="Calibri" w:cs="Calibri"/>
          <w:bCs/>
        </w:rPr>
      </w:pPr>
      <w:r>
        <w:rPr>
          <w:rFonts w:ascii="Calibri" w:hAnsi="Calibri" w:cs="Calibri" w:hint="eastAsia"/>
          <w:bCs/>
        </w:rPr>
        <w:t>3</w:t>
      </w:r>
      <w:r>
        <w:rPr>
          <w:rFonts w:ascii="Calibri" w:cs="Calibri"/>
          <w:bCs/>
        </w:rPr>
        <w:t>、其他事项中标后在合同中详细明确。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right="480" w:firstLineChars="2250" w:firstLine="5400"/>
        <w:rPr>
          <w:rFonts w:ascii="Calibri" w:cs="Calibri"/>
        </w:rPr>
      </w:pPr>
      <w:r>
        <w:rPr>
          <w:rFonts w:ascii="Calibri" w:cs="Calibri" w:hint="eastAsia"/>
        </w:rPr>
        <w:t>竞价参与单位</w:t>
      </w:r>
      <w:r>
        <w:rPr>
          <w:rFonts w:ascii="Calibri" w:cs="Calibri"/>
        </w:rPr>
        <w:t>：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right="480" w:firstLineChars="2200" w:firstLine="5280"/>
        <w:rPr>
          <w:rFonts w:ascii="Calibri" w:hAnsi="Calibri" w:cs="Calibri"/>
          <w:u w:val="single"/>
        </w:rPr>
      </w:pPr>
      <w:r>
        <w:rPr>
          <w:rFonts w:ascii="Calibri" w:cs="Calibri"/>
        </w:rPr>
        <w:t>（签字盖章）：</w:t>
      </w:r>
    </w:p>
    <w:p w:rsidR="0093149B" w:rsidRDefault="00862360">
      <w:pPr>
        <w:pStyle w:val="reader-word-layer"/>
        <w:shd w:val="clear" w:color="auto" w:fill="FFFFFF"/>
        <w:spacing w:before="0" w:beforeAutospacing="0" w:after="0" w:afterAutospacing="0" w:line="360" w:lineRule="auto"/>
        <w:ind w:right="480" w:firstLineChars="2250" w:firstLine="5400"/>
        <w:rPr>
          <w:rFonts w:ascii="Calibri" w:hAnsi="Calibri" w:cs="Calibri"/>
        </w:rPr>
      </w:pPr>
      <w:r>
        <w:rPr>
          <w:rFonts w:ascii="Calibri" w:cs="Calibri"/>
        </w:rPr>
        <w:t>日期：年</w:t>
      </w:r>
      <w:r w:rsidR="00D94117">
        <w:rPr>
          <w:rFonts w:ascii="Calibri" w:cs="Calibri" w:hint="eastAsia"/>
        </w:rPr>
        <w:t xml:space="preserve"> </w:t>
      </w:r>
      <w:r>
        <w:rPr>
          <w:rFonts w:ascii="Calibri" w:cs="Calibri"/>
        </w:rPr>
        <w:t>月</w:t>
      </w:r>
      <w:r w:rsidR="00D94117">
        <w:rPr>
          <w:rFonts w:ascii="Calibri" w:cs="Calibri" w:hint="eastAsia"/>
        </w:rPr>
        <w:t xml:space="preserve">  </w:t>
      </w:r>
      <w:r>
        <w:rPr>
          <w:rFonts w:ascii="Calibri" w:cs="Calibri"/>
        </w:rPr>
        <w:t>日</w:t>
      </w:r>
    </w:p>
    <w:sectPr w:rsidR="0093149B" w:rsidSect="0093149B">
      <w:headerReference w:type="default" r:id="rId10"/>
      <w:footerReference w:type="default" r:id="rId11"/>
      <w:headerReference w:type="first" r:id="rId12"/>
      <w:pgSz w:w="11906" w:h="16838"/>
      <w:pgMar w:top="284" w:right="1304" w:bottom="567" w:left="1304" w:header="851" w:footer="51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73B" w:rsidRDefault="005C573B" w:rsidP="0093149B">
      <w:r>
        <w:separator/>
      </w:r>
    </w:p>
  </w:endnote>
  <w:endnote w:type="continuationSeparator" w:id="1">
    <w:p w:rsidR="005C573B" w:rsidRDefault="005C573B" w:rsidP="00931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0CE" w:rsidRDefault="000160CE">
    <w:pPr>
      <w:pStyle w:val="a6"/>
      <w:jc w:val="center"/>
      <w:rPr>
        <w:rFonts w:cs="Calibri"/>
        <w:sz w:val="20"/>
        <w:szCs w:val="20"/>
      </w:rPr>
    </w:pPr>
    <w:r>
      <w:rPr>
        <w:rFonts w:hAnsi="宋体" w:cs="Calibri"/>
        <w:sz w:val="20"/>
        <w:szCs w:val="20"/>
      </w:rPr>
      <w:t>第</w:t>
    </w:r>
    <w:r w:rsidR="00733E0A">
      <w:rPr>
        <w:rFonts w:cs="Calibri"/>
        <w:sz w:val="20"/>
        <w:szCs w:val="20"/>
      </w:rPr>
      <w:fldChar w:fldCharType="begin"/>
    </w:r>
    <w:r>
      <w:rPr>
        <w:rFonts w:cs="Calibri"/>
        <w:sz w:val="20"/>
        <w:szCs w:val="20"/>
      </w:rPr>
      <w:instrText>PAGE</w:instrText>
    </w:r>
    <w:r w:rsidR="00733E0A">
      <w:rPr>
        <w:rFonts w:cs="Calibri"/>
        <w:sz w:val="20"/>
        <w:szCs w:val="20"/>
      </w:rPr>
      <w:fldChar w:fldCharType="separate"/>
    </w:r>
    <w:r w:rsidR="00343386">
      <w:rPr>
        <w:rFonts w:cs="Calibri"/>
        <w:noProof/>
        <w:sz w:val="20"/>
        <w:szCs w:val="20"/>
      </w:rPr>
      <w:t>10</w:t>
    </w:r>
    <w:r w:rsidR="00733E0A">
      <w:rPr>
        <w:rFonts w:cs="Calibri"/>
        <w:sz w:val="20"/>
        <w:szCs w:val="20"/>
      </w:rPr>
      <w:fldChar w:fldCharType="end"/>
    </w:r>
    <w:r>
      <w:rPr>
        <w:rFonts w:hAnsi="宋体" w:cs="Calibri"/>
        <w:sz w:val="20"/>
        <w:szCs w:val="20"/>
      </w:rPr>
      <w:t>页共</w:t>
    </w:r>
    <w:r w:rsidR="00733E0A">
      <w:rPr>
        <w:rFonts w:cs="Calibri"/>
        <w:sz w:val="20"/>
        <w:szCs w:val="20"/>
      </w:rPr>
      <w:fldChar w:fldCharType="begin"/>
    </w:r>
    <w:r>
      <w:rPr>
        <w:rFonts w:cs="Calibri"/>
        <w:sz w:val="20"/>
        <w:szCs w:val="20"/>
      </w:rPr>
      <w:instrText>NUMPAGES</w:instrText>
    </w:r>
    <w:r w:rsidR="00733E0A">
      <w:rPr>
        <w:rFonts w:cs="Calibri"/>
        <w:sz w:val="20"/>
        <w:szCs w:val="20"/>
      </w:rPr>
      <w:fldChar w:fldCharType="separate"/>
    </w:r>
    <w:r w:rsidR="00343386">
      <w:rPr>
        <w:rFonts w:cs="Calibri"/>
        <w:noProof/>
        <w:sz w:val="20"/>
        <w:szCs w:val="20"/>
      </w:rPr>
      <w:t>10</w:t>
    </w:r>
    <w:r w:rsidR="00733E0A">
      <w:rPr>
        <w:rFonts w:cs="Calibri"/>
        <w:sz w:val="20"/>
        <w:szCs w:val="20"/>
      </w:rPr>
      <w:fldChar w:fldCharType="end"/>
    </w:r>
    <w:r>
      <w:rPr>
        <w:rFonts w:hAnsi="宋体" w:cs="Calibri"/>
        <w:sz w:val="20"/>
        <w:szCs w:val="20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73B" w:rsidRDefault="005C573B" w:rsidP="0093149B">
      <w:r>
        <w:separator/>
      </w:r>
    </w:p>
  </w:footnote>
  <w:footnote w:type="continuationSeparator" w:id="1">
    <w:p w:rsidR="005C573B" w:rsidRDefault="005C573B" w:rsidP="009314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0CE" w:rsidRDefault="000160CE">
    <w:pPr>
      <w:pStyle w:val="a7"/>
      <w:pBdr>
        <w:bottom w:val="single" w:sz="6" w:space="0" w:color="auto"/>
      </w:pBdr>
      <w:jc w:val="left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  <w:lang w:val="zh-CN"/>
      </w:rPr>
      <w:t>佛山电器照明股份有限公司采购</w:t>
    </w:r>
    <w:r>
      <w:rPr>
        <w:rFonts w:ascii="宋体" w:hAnsi="宋体" w:hint="eastAsia"/>
        <w:sz w:val="21"/>
        <w:szCs w:val="21"/>
      </w:rPr>
      <w:t>竞价</w:t>
    </w:r>
    <w:r>
      <w:rPr>
        <w:rFonts w:ascii="宋体" w:hAnsi="宋体" w:hint="eastAsia"/>
        <w:sz w:val="21"/>
        <w:szCs w:val="21"/>
        <w:lang w:val="zh-CN"/>
      </w:rPr>
      <w:t xml:space="preserve">文件                                      </w:t>
    </w:r>
    <w:r>
      <w:rPr>
        <w:rFonts w:ascii="Arial Black" w:hAnsi="Arial Black"/>
        <w:color w:val="FF6600"/>
        <w:sz w:val="72"/>
        <w:szCs w:val="72"/>
      </w:rPr>
      <w:t>FSL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0CE" w:rsidRDefault="000160CE">
    <w:pPr>
      <w:pStyle w:val="a7"/>
      <w:pBdr>
        <w:bottom w:val="single" w:sz="6" w:space="0" w:color="auto"/>
      </w:pBdr>
      <w:jc w:val="left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  <w:lang w:val="zh-CN"/>
      </w:rPr>
      <w:t>佛山电器照明股份有限公司</w:t>
    </w:r>
    <w:r>
      <w:rPr>
        <w:rFonts w:ascii="宋体" w:hAnsi="宋体" w:hint="eastAsia"/>
        <w:sz w:val="21"/>
        <w:szCs w:val="21"/>
      </w:rPr>
      <w:t xml:space="preserve"> 竞价</w:t>
    </w:r>
    <w:r>
      <w:rPr>
        <w:rFonts w:ascii="宋体" w:hAnsi="宋体" w:hint="eastAsia"/>
        <w:sz w:val="21"/>
        <w:szCs w:val="21"/>
        <w:lang w:val="zh-CN"/>
      </w:rPr>
      <w:t xml:space="preserve">文件                                      </w:t>
    </w:r>
    <w:r>
      <w:rPr>
        <w:rFonts w:ascii="Arial Black" w:hAnsi="Arial Black"/>
        <w:color w:val="FF6600"/>
        <w:sz w:val="72"/>
        <w:szCs w:val="72"/>
      </w:rPr>
      <w:t>FSL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C5C11"/>
    <w:multiLevelType w:val="multilevel"/>
    <w:tmpl w:val="28BC5C11"/>
    <w:lvl w:ilvl="0">
      <w:start w:val="6"/>
      <w:numFmt w:val="japaneseCounting"/>
      <w:lvlText w:val="%1、"/>
      <w:lvlJc w:val="left"/>
      <w:pPr>
        <w:ind w:left="764" w:hanging="480"/>
      </w:pPr>
      <w:rPr>
        <w:rFonts w:cs="Arial" w:hint="default"/>
        <w:color w:val="000000"/>
      </w:rPr>
    </w:lvl>
    <w:lvl w:ilvl="1" w:tentative="1">
      <w:start w:val="1"/>
      <w:numFmt w:val="lowerLetter"/>
      <w:lvlText w:val="%2)"/>
      <w:lvlJc w:val="left"/>
      <w:pPr>
        <w:ind w:left="1124" w:hanging="420"/>
      </w:pPr>
    </w:lvl>
    <w:lvl w:ilvl="2" w:tentative="1">
      <w:start w:val="1"/>
      <w:numFmt w:val="lowerRoman"/>
      <w:lvlText w:val="%3."/>
      <w:lvlJc w:val="right"/>
      <w:pPr>
        <w:ind w:left="1544" w:hanging="420"/>
      </w:pPr>
    </w:lvl>
    <w:lvl w:ilvl="3" w:tentative="1">
      <w:start w:val="1"/>
      <w:numFmt w:val="decimal"/>
      <w:lvlText w:val="%4."/>
      <w:lvlJc w:val="left"/>
      <w:pPr>
        <w:ind w:left="1964" w:hanging="420"/>
      </w:pPr>
    </w:lvl>
    <w:lvl w:ilvl="4" w:tentative="1">
      <w:start w:val="1"/>
      <w:numFmt w:val="lowerLetter"/>
      <w:lvlText w:val="%5)"/>
      <w:lvlJc w:val="left"/>
      <w:pPr>
        <w:ind w:left="2384" w:hanging="420"/>
      </w:pPr>
    </w:lvl>
    <w:lvl w:ilvl="5" w:tentative="1">
      <w:start w:val="1"/>
      <w:numFmt w:val="lowerRoman"/>
      <w:lvlText w:val="%6."/>
      <w:lvlJc w:val="right"/>
      <w:pPr>
        <w:ind w:left="2804" w:hanging="420"/>
      </w:pPr>
    </w:lvl>
    <w:lvl w:ilvl="6" w:tentative="1">
      <w:start w:val="1"/>
      <w:numFmt w:val="decimal"/>
      <w:lvlText w:val="%7."/>
      <w:lvlJc w:val="left"/>
      <w:pPr>
        <w:ind w:left="3224" w:hanging="420"/>
      </w:pPr>
    </w:lvl>
    <w:lvl w:ilvl="7" w:tentative="1">
      <w:start w:val="1"/>
      <w:numFmt w:val="lowerLetter"/>
      <w:lvlText w:val="%8)"/>
      <w:lvlJc w:val="left"/>
      <w:pPr>
        <w:ind w:left="3644" w:hanging="420"/>
      </w:pPr>
    </w:lvl>
    <w:lvl w:ilvl="8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74A63BA"/>
    <w:multiLevelType w:val="hybridMultilevel"/>
    <w:tmpl w:val="52586A58"/>
    <w:lvl w:ilvl="0" w:tplc="9976C8BC">
      <w:start w:val="6"/>
      <w:numFmt w:val="japaneseCounting"/>
      <w:lvlText w:val="%1、"/>
      <w:lvlJc w:val="left"/>
      <w:pPr>
        <w:ind w:left="1440" w:hanging="720"/>
      </w:pPr>
      <w:rPr>
        <w:rFonts w:ascii="微软雅黑" w:eastAsia="微软雅黑" w:hAnsi="微软雅黑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0083BF1"/>
    <w:multiLevelType w:val="multilevel"/>
    <w:tmpl w:val="BA585A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A7662DE"/>
    <w:multiLevelType w:val="multilevel"/>
    <w:tmpl w:val="F8C6818C"/>
    <w:lvl w:ilvl="0">
      <w:start w:val="6"/>
      <w:numFmt w:val="japaneseCounting"/>
      <w:lvlText w:val="%1、"/>
      <w:lvlJc w:val="left"/>
      <w:pPr>
        <w:ind w:left="720" w:hanging="720"/>
      </w:pPr>
      <w:rPr>
        <w:rFonts w:ascii="微软雅黑" w:eastAsia="微软雅黑" w:hAnsi="微软雅黑"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F2BDBCB"/>
    <w:multiLevelType w:val="singleLevel"/>
    <w:tmpl w:val="5F2BDBCB"/>
    <w:lvl w:ilvl="0">
      <w:start w:val="1"/>
      <w:numFmt w:val="decimal"/>
      <w:suff w:val="nothing"/>
      <w:lvlText w:val="%1、"/>
      <w:lvlJc w:val="left"/>
    </w:lvl>
  </w:abstractNum>
  <w:abstractNum w:abstractNumId="5">
    <w:nsid w:val="6BD51438"/>
    <w:multiLevelType w:val="multilevel"/>
    <w:tmpl w:val="6BD51438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4AB"/>
    <w:rsid w:val="00000FF1"/>
    <w:rsid w:val="000061C5"/>
    <w:rsid w:val="000160CE"/>
    <w:rsid w:val="00023E50"/>
    <w:rsid w:val="00027351"/>
    <w:rsid w:val="00030D69"/>
    <w:rsid w:val="0003317D"/>
    <w:rsid w:val="0003532D"/>
    <w:rsid w:val="00035844"/>
    <w:rsid w:val="000441FA"/>
    <w:rsid w:val="000541DB"/>
    <w:rsid w:val="0005691A"/>
    <w:rsid w:val="00056B2F"/>
    <w:rsid w:val="00057852"/>
    <w:rsid w:val="00062E6F"/>
    <w:rsid w:val="00082867"/>
    <w:rsid w:val="000929F9"/>
    <w:rsid w:val="00096C92"/>
    <w:rsid w:val="000A4FAD"/>
    <w:rsid w:val="000A75EA"/>
    <w:rsid w:val="000B1F6B"/>
    <w:rsid w:val="000B4A28"/>
    <w:rsid w:val="000C08C2"/>
    <w:rsid w:val="000C131D"/>
    <w:rsid w:val="000D48DD"/>
    <w:rsid w:val="000D6010"/>
    <w:rsid w:val="000E122D"/>
    <w:rsid w:val="000F1599"/>
    <w:rsid w:val="000F2270"/>
    <w:rsid w:val="000F6AF8"/>
    <w:rsid w:val="000F7FCF"/>
    <w:rsid w:val="00101B28"/>
    <w:rsid w:val="001056C6"/>
    <w:rsid w:val="00107A4D"/>
    <w:rsid w:val="00111C3C"/>
    <w:rsid w:val="001141E7"/>
    <w:rsid w:val="00130135"/>
    <w:rsid w:val="00130585"/>
    <w:rsid w:val="0013091A"/>
    <w:rsid w:val="001374A6"/>
    <w:rsid w:val="00137E3E"/>
    <w:rsid w:val="00150106"/>
    <w:rsid w:val="00151061"/>
    <w:rsid w:val="0015598A"/>
    <w:rsid w:val="001629DD"/>
    <w:rsid w:val="00162E25"/>
    <w:rsid w:val="00165C7B"/>
    <w:rsid w:val="00165F02"/>
    <w:rsid w:val="0017610D"/>
    <w:rsid w:val="001946A9"/>
    <w:rsid w:val="00195672"/>
    <w:rsid w:val="00195C59"/>
    <w:rsid w:val="001C761A"/>
    <w:rsid w:val="001D382E"/>
    <w:rsid w:val="001D56FA"/>
    <w:rsid w:val="001D7B88"/>
    <w:rsid w:val="001E060B"/>
    <w:rsid w:val="001E1600"/>
    <w:rsid w:val="001F5141"/>
    <w:rsid w:val="00205751"/>
    <w:rsid w:val="00210BD5"/>
    <w:rsid w:val="00214120"/>
    <w:rsid w:val="00215F0F"/>
    <w:rsid w:val="002160FF"/>
    <w:rsid w:val="00221F17"/>
    <w:rsid w:val="0022476F"/>
    <w:rsid w:val="00226D61"/>
    <w:rsid w:val="002278EE"/>
    <w:rsid w:val="002321CD"/>
    <w:rsid w:val="002329E1"/>
    <w:rsid w:val="00236008"/>
    <w:rsid w:val="00245023"/>
    <w:rsid w:val="00250111"/>
    <w:rsid w:val="00255DA6"/>
    <w:rsid w:val="00256B48"/>
    <w:rsid w:val="00265E52"/>
    <w:rsid w:val="002675B9"/>
    <w:rsid w:val="002759EA"/>
    <w:rsid w:val="00276174"/>
    <w:rsid w:val="002805FA"/>
    <w:rsid w:val="002834E8"/>
    <w:rsid w:val="00283FD4"/>
    <w:rsid w:val="002910B2"/>
    <w:rsid w:val="00293E8A"/>
    <w:rsid w:val="00293ECE"/>
    <w:rsid w:val="00294B04"/>
    <w:rsid w:val="00297728"/>
    <w:rsid w:val="00297A66"/>
    <w:rsid w:val="002A14D0"/>
    <w:rsid w:val="002A710E"/>
    <w:rsid w:val="002B130D"/>
    <w:rsid w:val="002B6F82"/>
    <w:rsid w:val="002C1C86"/>
    <w:rsid w:val="002C2A97"/>
    <w:rsid w:val="002D21D5"/>
    <w:rsid w:val="002D5B73"/>
    <w:rsid w:val="002D7969"/>
    <w:rsid w:val="002E0129"/>
    <w:rsid w:val="002E023F"/>
    <w:rsid w:val="002E135A"/>
    <w:rsid w:val="002E4F11"/>
    <w:rsid w:val="002E7837"/>
    <w:rsid w:val="002F0F42"/>
    <w:rsid w:val="002F4878"/>
    <w:rsid w:val="00311144"/>
    <w:rsid w:val="00311AB2"/>
    <w:rsid w:val="003137CE"/>
    <w:rsid w:val="00314E14"/>
    <w:rsid w:val="003227A5"/>
    <w:rsid w:val="00323B0D"/>
    <w:rsid w:val="00324F44"/>
    <w:rsid w:val="003413AB"/>
    <w:rsid w:val="00341693"/>
    <w:rsid w:val="00343386"/>
    <w:rsid w:val="0034514E"/>
    <w:rsid w:val="003555E4"/>
    <w:rsid w:val="003555FB"/>
    <w:rsid w:val="0035589E"/>
    <w:rsid w:val="00361482"/>
    <w:rsid w:val="003676B5"/>
    <w:rsid w:val="003705ED"/>
    <w:rsid w:val="00372775"/>
    <w:rsid w:val="003771B5"/>
    <w:rsid w:val="00390A0F"/>
    <w:rsid w:val="00390D4A"/>
    <w:rsid w:val="00393394"/>
    <w:rsid w:val="00393A30"/>
    <w:rsid w:val="003A563E"/>
    <w:rsid w:val="003A74AB"/>
    <w:rsid w:val="003A7D16"/>
    <w:rsid w:val="003B50BB"/>
    <w:rsid w:val="003B7F1B"/>
    <w:rsid w:val="003C088B"/>
    <w:rsid w:val="003C0FE7"/>
    <w:rsid w:val="003C2B9D"/>
    <w:rsid w:val="003C6B28"/>
    <w:rsid w:val="003D0698"/>
    <w:rsid w:val="003D3164"/>
    <w:rsid w:val="003D4212"/>
    <w:rsid w:val="003D5F79"/>
    <w:rsid w:val="003E00B3"/>
    <w:rsid w:val="003E33E4"/>
    <w:rsid w:val="003E3EA7"/>
    <w:rsid w:val="003E69B6"/>
    <w:rsid w:val="003F5000"/>
    <w:rsid w:val="003F7B6D"/>
    <w:rsid w:val="00405537"/>
    <w:rsid w:val="004058AF"/>
    <w:rsid w:val="0041023C"/>
    <w:rsid w:val="0041031E"/>
    <w:rsid w:val="004114DB"/>
    <w:rsid w:val="00412E2E"/>
    <w:rsid w:val="00413E83"/>
    <w:rsid w:val="00416E07"/>
    <w:rsid w:val="00437341"/>
    <w:rsid w:val="004400FE"/>
    <w:rsid w:val="00450632"/>
    <w:rsid w:val="004576FD"/>
    <w:rsid w:val="004606A4"/>
    <w:rsid w:val="00463B01"/>
    <w:rsid w:val="00466082"/>
    <w:rsid w:val="00472DFC"/>
    <w:rsid w:val="00475966"/>
    <w:rsid w:val="00475C1D"/>
    <w:rsid w:val="00476754"/>
    <w:rsid w:val="004816B2"/>
    <w:rsid w:val="004822BA"/>
    <w:rsid w:val="004829E3"/>
    <w:rsid w:val="00483CF5"/>
    <w:rsid w:val="0048456D"/>
    <w:rsid w:val="004869C1"/>
    <w:rsid w:val="00494C9E"/>
    <w:rsid w:val="00496097"/>
    <w:rsid w:val="004A15B9"/>
    <w:rsid w:val="004A18A1"/>
    <w:rsid w:val="004A709B"/>
    <w:rsid w:val="004B139D"/>
    <w:rsid w:val="004B5D16"/>
    <w:rsid w:val="004C2C85"/>
    <w:rsid w:val="004D1187"/>
    <w:rsid w:val="004D41D5"/>
    <w:rsid w:val="004F3340"/>
    <w:rsid w:val="00500894"/>
    <w:rsid w:val="0050206D"/>
    <w:rsid w:val="0050370D"/>
    <w:rsid w:val="00505AFD"/>
    <w:rsid w:val="00506112"/>
    <w:rsid w:val="00510DBF"/>
    <w:rsid w:val="0051509D"/>
    <w:rsid w:val="00515622"/>
    <w:rsid w:val="00525C1A"/>
    <w:rsid w:val="005312F9"/>
    <w:rsid w:val="00531932"/>
    <w:rsid w:val="0053213A"/>
    <w:rsid w:val="00532385"/>
    <w:rsid w:val="00532C12"/>
    <w:rsid w:val="005332A7"/>
    <w:rsid w:val="005361D1"/>
    <w:rsid w:val="00544C10"/>
    <w:rsid w:val="00545A9A"/>
    <w:rsid w:val="00546642"/>
    <w:rsid w:val="005515BF"/>
    <w:rsid w:val="00555EFF"/>
    <w:rsid w:val="00556E7C"/>
    <w:rsid w:val="00557454"/>
    <w:rsid w:val="005636BD"/>
    <w:rsid w:val="00563E5D"/>
    <w:rsid w:val="00570AEF"/>
    <w:rsid w:val="005768CE"/>
    <w:rsid w:val="00584DD2"/>
    <w:rsid w:val="00585D2A"/>
    <w:rsid w:val="00587049"/>
    <w:rsid w:val="005877B8"/>
    <w:rsid w:val="0059009D"/>
    <w:rsid w:val="0059137C"/>
    <w:rsid w:val="00593976"/>
    <w:rsid w:val="00597264"/>
    <w:rsid w:val="005B0CCF"/>
    <w:rsid w:val="005C0945"/>
    <w:rsid w:val="005C573B"/>
    <w:rsid w:val="005D17C7"/>
    <w:rsid w:val="005D2692"/>
    <w:rsid w:val="005D4423"/>
    <w:rsid w:val="005D7DEC"/>
    <w:rsid w:val="005E5F98"/>
    <w:rsid w:val="005E622C"/>
    <w:rsid w:val="005E7E1F"/>
    <w:rsid w:val="005F23E4"/>
    <w:rsid w:val="005F39D3"/>
    <w:rsid w:val="005F3C67"/>
    <w:rsid w:val="005F60F1"/>
    <w:rsid w:val="005F6A87"/>
    <w:rsid w:val="006006BF"/>
    <w:rsid w:val="006067EB"/>
    <w:rsid w:val="00606F05"/>
    <w:rsid w:val="00614F63"/>
    <w:rsid w:val="0062266E"/>
    <w:rsid w:val="0062425D"/>
    <w:rsid w:val="00636445"/>
    <w:rsid w:val="00653001"/>
    <w:rsid w:val="00654C48"/>
    <w:rsid w:val="0066303C"/>
    <w:rsid w:val="0066673C"/>
    <w:rsid w:val="00667768"/>
    <w:rsid w:val="00693CA4"/>
    <w:rsid w:val="0069542C"/>
    <w:rsid w:val="006A4148"/>
    <w:rsid w:val="006A60CA"/>
    <w:rsid w:val="006A64D2"/>
    <w:rsid w:val="006B114C"/>
    <w:rsid w:val="006B73E4"/>
    <w:rsid w:val="006B7EF6"/>
    <w:rsid w:val="006C1FDD"/>
    <w:rsid w:val="006D1ACC"/>
    <w:rsid w:val="006E0065"/>
    <w:rsid w:val="006E0371"/>
    <w:rsid w:val="006F33ED"/>
    <w:rsid w:val="006F4267"/>
    <w:rsid w:val="006F6387"/>
    <w:rsid w:val="007008A7"/>
    <w:rsid w:val="0070177E"/>
    <w:rsid w:val="0070398C"/>
    <w:rsid w:val="00706222"/>
    <w:rsid w:val="00706728"/>
    <w:rsid w:val="00711EA7"/>
    <w:rsid w:val="00712C22"/>
    <w:rsid w:val="00720DA3"/>
    <w:rsid w:val="00722797"/>
    <w:rsid w:val="0072627D"/>
    <w:rsid w:val="007316C6"/>
    <w:rsid w:val="007338EB"/>
    <w:rsid w:val="00733E0A"/>
    <w:rsid w:val="00735C9F"/>
    <w:rsid w:val="00736E91"/>
    <w:rsid w:val="007418AF"/>
    <w:rsid w:val="00743ADF"/>
    <w:rsid w:val="00745E15"/>
    <w:rsid w:val="00754FA9"/>
    <w:rsid w:val="00755E1D"/>
    <w:rsid w:val="00755FDD"/>
    <w:rsid w:val="00757038"/>
    <w:rsid w:val="0077004C"/>
    <w:rsid w:val="00770948"/>
    <w:rsid w:val="00773E90"/>
    <w:rsid w:val="00782322"/>
    <w:rsid w:val="0078267F"/>
    <w:rsid w:val="0078272B"/>
    <w:rsid w:val="00795B54"/>
    <w:rsid w:val="007963EC"/>
    <w:rsid w:val="00797442"/>
    <w:rsid w:val="007A0A5F"/>
    <w:rsid w:val="007B52AD"/>
    <w:rsid w:val="007B7D6E"/>
    <w:rsid w:val="007C3D17"/>
    <w:rsid w:val="007C7B93"/>
    <w:rsid w:val="007D479C"/>
    <w:rsid w:val="007D5D05"/>
    <w:rsid w:val="007E2314"/>
    <w:rsid w:val="007E3C9D"/>
    <w:rsid w:val="007E3D4F"/>
    <w:rsid w:val="007F0DBB"/>
    <w:rsid w:val="007F45FF"/>
    <w:rsid w:val="007F5FF6"/>
    <w:rsid w:val="008019A0"/>
    <w:rsid w:val="00810A7E"/>
    <w:rsid w:val="00810E1B"/>
    <w:rsid w:val="0081440D"/>
    <w:rsid w:val="0081479F"/>
    <w:rsid w:val="00815636"/>
    <w:rsid w:val="00816C46"/>
    <w:rsid w:val="00820D6A"/>
    <w:rsid w:val="008219AC"/>
    <w:rsid w:val="0082238E"/>
    <w:rsid w:val="00831D25"/>
    <w:rsid w:val="008424CB"/>
    <w:rsid w:val="00842FB5"/>
    <w:rsid w:val="00846884"/>
    <w:rsid w:val="00846930"/>
    <w:rsid w:val="008507BF"/>
    <w:rsid w:val="00855320"/>
    <w:rsid w:val="0086041F"/>
    <w:rsid w:val="00862360"/>
    <w:rsid w:val="008642CB"/>
    <w:rsid w:val="00865130"/>
    <w:rsid w:val="008707E4"/>
    <w:rsid w:val="008737AC"/>
    <w:rsid w:val="00874160"/>
    <w:rsid w:val="00875DE2"/>
    <w:rsid w:val="00880CDD"/>
    <w:rsid w:val="00885673"/>
    <w:rsid w:val="008862DF"/>
    <w:rsid w:val="00890ABF"/>
    <w:rsid w:val="00892D04"/>
    <w:rsid w:val="008A69C8"/>
    <w:rsid w:val="008B1B27"/>
    <w:rsid w:val="008B3D9D"/>
    <w:rsid w:val="008B499F"/>
    <w:rsid w:val="008B54E7"/>
    <w:rsid w:val="008B59D8"/>
    <w:rsid w:val="008B5DB9"/>
    <w:rsid w:val="008B5DFC"/>
    <w:rsid w:val="008B725B"/>
    <w:rsid w:val="008D00E6"/>
    <w:rsid w:val="008E06C8"/>
    <w:rsid w:val="008E2D55"/>
    <w:rsid w:val="008E70A3"/>
    <w:rsid w:val="00900AE9"/>
    <w:rsid w:val="00903167"/>
    <w:rsid w:val="00907E03"/>
    <w:rsid w:val="00916262"/>
    <w:rsid w:val="0092121C"/>
    <w:rsid w:val="00923238"/>
    <w:rsid w:val="00925103"/>
    <w:rsid w:val="00930F34"/>
    <w:rsid w:val="0093149B"/>
    <w:rsid w:val="00931A81"/>
    <w:rsid w:val="009322E0"/>
    <w:rsid w:val="00942AA7"/>
    <w:rsid w:val="009556DF"/>
    <w:rsid w:val="00956997"/>
    <w:rsid w:val="00960525"/>
    <w:rsid w:val="009654AB"/>
    <w:rsid w:val="009714B1"/>
    <w:rsid w:val="00976735"/>
    <w:rsid w:val="00977C84"/>
    <w:rsid w:val="00981E56"/>
    <w:rsid w:val="00982494"/>
    <w:rsid w:val="009945B3"/>
    <w:rsid w:val="0099500B"/>
    <w:rsid w:val="009A4138"/>
    <w:rsid w:val="009B05B3"/>
    <w:rsid w:val="009C0E9D"/>
    <w:rsid w:val="009C5B8E"/>
    <w:rsid w:val="009D3984"/>
    <w:rsid w:val="009D44BB"/>
    <w:rsid w:val="009D6679"/>
    <w:rsid w:val="009E533C"/>
    <w:rsid w:val="009E6645"/>
    <w:rsid w:val="009F23F4"/>
    <w:rsid w:val="009F66F6"/>
    <w:rsid w:val="009F6735"/>
    <w:rsid w:val="00A01DE9"/>
    <w:rsid w:val="00A06344"/>
    <w:rsid w:val="00A11383"/>
    <w:rsid w:val="00A11A3E"/>
    <w:rsid w:val="00A13118"/>
    <w:rsid w:val="00A14ADE"/>
    <w:rsid w:val="00A1651C"/>
    <w:rsid w:val="00A16B19"/>
    <w:rsid w:val="00A220A0"/>
    <w:rsid w:val="00A24BDF"/>
    <w:rsid w:val="00A25D36"/>
    <w:rsid w:val="00A30EB7"/>
    <w:rsid w:val="00A320AC"/>
    <w:rsid w:val="00A32EE4"/>
    <w:rsid w:val="00A34398"/>
    <w:rsid w:val="00A440C1"/>
    <w:rsid w:val="00A44F69"/>
    <w:rsid w:val="00A46E04"/>
    <w:rsid w:val="00A51067"/>
    <w:rsid w:val="00A52454"/>
    <w:rsid w:val="00A535EA"/>
    <w:rsid w:val="00A566B2"/>
    <w:rsid w:val="00A615AA"/>
    <w:rsid w:val="00A64EA4"/>
    <w:rsid w:val="00A65243"/>
    <w:rsid w:val="00A67BB6"/>
    <w:rsid w:val="00A67C30"/>
    <w:rsid w:val="00A70B84"/>
    <w:rsid w:val="00A74B1F"/>
    <w:rsid w:val="00A81549"/>
    <w:rsid w:val="00A84FB7"/>
    <w:rsid w:val="00A93DAD"/>
    <w:rsid w:val="00A9614E"/>
    <w:rsid w:val="00AA5498"/>
    <w:rsid w:val="00AB31F2"/>
    <w:rsid w:val="00AB3A5C"/>
    <w:rsid w:val="00AB3FB8"/>
    <w:rsid w:val="00AB40EC"/>
    <w:rsid w:val="00AB4946"/>
    <w:rsid w:val="00AB7614"/>
    <w:rsid w:val="00AB7823"/>
    <w:rsid w:val="00AC2342"/>
    <w:rsid w:val="00AC3180"/>
    <w:rsid w:val="00AD6F05"/>
    <w:rsid w:val="00AD7040"/>
    <w:rsid w:val="00AE1EDA"/>
    <w:rsid w:val="00AE5B8A"/>
    <w:rsid w:val="00AE7250"/>
    <w:rsid w:val="00AF37A3"/>
    <w:rsid w:val="00AF625F"/>
    <w:rsid w:val="00B0255D"/>
    <w:rsid w:val="00B02A0A"/>
    <w:rsid w:val="00B05747"/>
    <w:rsid w:val="00B1708B"/>
    <w:rsid w:val="00B254E8"/>
    <w:rsid w:val="00B26F52"/>
    <w:rsid w:val="00B3236D"/>
    <w:rsid w:val="00B360AB"/>
    <w:rsid w:val="00B420EA"/>
    <w:rsid w:val="00B4306B"/>
    <w:rsid w:val="00B4545D"/>
    <w:rsid w:val="00B46F36"/>
    <w:rsid w:val="00B52009"/>
    <w:rsid w:val="00B52A2A"/>
    <w:rsid w:val="00B53B15"/>
    <w:rsid w:val="00B57497"/>
    <w:rsid w:val="00B632C7"/>
    <w:rsid w:val="00B723EC"/>
    <w:rsid w:val="00B74A5D"/>
    <w:rsid w:val="00B74B18"/>
    <w:rsid w:val="00B765DE"/>
    <w:rsid w:val="00B8277A"/>
    <w:rsid w:val="00B82A2A"/>
    <w:rsid w:val="00B8487C"/>
    <w:rsid w:val="00B96679"/>
    <w:rsid w:val="00BA0C5F"/>
    <w:rsid w:val="00BA402A"/>
    <w:rsid w:val="00BA58EE"/>
    <w:rsid w:val="00BB04C2"/>
    <w:rsid w:val="00BB0BC8"/>
    <w:rsid w:val="00BB5409"/>
    <w:rsid w:val="00BB6637"/>
    <w:rsid w:val="00BB7953"/>
    <w:rsid w:val="00BC11C4"/>
    <w:rsid w:val="00BD0722"/>
    <w:rsid w:val="00BD1483"/>
    <w:rsid w:val="00BD271C"/>
    <w:rsid w:val="00BD3E88"/>
    <w:rsid w:val="00BD46C1"/>
    <w:rsid w:val="00BD6BE4"/>
    <w:rsid w:val="00BE0AAF"/>
    <w:rsid w:val="00BE40DD"/>
    <w:rsid w:val="00BE6605"/>
    <w:rsid w:val="00BF41C9"/>
    <w:rsid w:val="00BF4D8A"/>
    <w:rsid w:val="00BF5308"/>
    <w:rsid w:val="00BF6053"/>
    <w:rsid w:val="00BF6E45"/>
    <w:rsid w:val="00C033E3"/>
    <w:rsid w:val="00C062DE"/>
    <w:rsid w:val="00C06715"/>
    <w:rsid w:val="00C07D74"/>
    <w:rsid w:val="00C10A83"/>
    <w:rsid w:val="00C13910"/>
    <w:rsid w:val="00C17DD8"/>
    <w:rsid w:val="00C304B3"/>
    <w:rsid w:val="00C317C6"/>
    <w:rsid w:val="00C369C4"/>
    <w:rsid w:val="00C420FC"/>
    <w:rsid w:val="00C45D27"/>
    <w:rsid w:val="00C513B2"/>
    <w:rsid w:val="00C577E9"/>
    <w:rsid w:val="00C61699"/>
    <w:rsid w:val="00C64B78"/>
    <w:rsid w:val="00C7738B"/>
    <w:rsid w:val="00C87E81"/>
    <w:rsid w:val="00C912E7"/>
    <w:rsid w:val="00C91E49"/>
    <w:rsid w:val="00CA0ACF"/>
    <w:rsid w:val="00CA6119"/>
    <w:rsid w:val="00CA728C"/>
    <w:rsid w:val="00CB1B0D"/>
    <w:rsid w:val="00CB46FE"/>
    <w:rsid w:val="00CB673E"/>
    <w:rsid w:val="00CC2742"/>
    <w:rsid w:val="00CC2F5B"/>
    <w:rsid w:val="00CD051B"/>
    <w:rsid w:val="00CD24D1"/>
    <w:rsid w:val="00CD3018"/>
    <w:rsid w:val="00CD4E5F"/>
    <w:rsid w:val="00CD6F34"/>
    <w:rsid w:val="00CF1A83"/>
    <w:rsid w:val="00CF34F8"/>
    <w:rsid w:val="00CF539C"/>
    <w:rsid w:val="00D033B9"/>
    <w:rsid w:val="00D12D47"/>
    <w:rsid w:val="00D12E17"/>
    <w:rsid w:val="00D13D45"/>
    <w:rsid w:val="00D15A2B"/>
    <w:rsid w:val="00D16FD9"/>
    <w:rsid w:val="00D2302A"/>
    <w:rsid w:val="00D24C90"/>
    <w:rsid w:val="00D34E1D"/>
    <w:rsid w:val="00D4223B"/>
    <w:rsid w:val="00D4456B"/>
    <w:rsid w:val="00D50AFD"/>
    <w:rsid w:val="00D73408"/>
    <w:rsid w:val="00D76AFC"/>
    <w:rsid w:val="00D9052C"/>
    <w:rsid w:val="00D91D03"/>
    <w:rsid w:val="00D93FA0"/>
    <w:rsid w:val="00D94117"/>
    <w:rsid w:val="00D95D75"/>
    <w:rsid w:val="00DA0DE5"/>
    <w:rsid w:val="00DA33F1"/>
    <w:rsid w:val="00DB22B3"/>
    <w:rsid w:val="00DB63DB"/>
    <w:rsid w:val="00DB6654"/>
    <w:rsid w:val="00DC599C"/>
    <w:rsid w:val="00DC7865"/>
    <w:rsid w:val="00DD07E3"/>
    <w:rsid w:val="00DD24BD"/>
    <w:rsid w:val="00DE3EE7"/>
    <w:rsid w:val="00DE6685"/>
    <w:rsid w:val="00DE7254"/>
    <w:rsid w:val="00DF0522"/>
    <w:rsid w:val="00DF0A15"/>
    <w:rsid w:val="00DF2C0B"/>
    <w:rsid w:val="00E01C3E"/>
    <w:rsid w:val="00E06F70"/>
    <w:rsid w:val="00E12AF7"/>
    <w:rsid w:val="00E13B16"/>
    <w:rsid w:val="00E26262"/>
    <w:rsid w:val="00E26E58"/>
    <w:rsid w:val="00E306A8"/>
    <w:rsid w:val="00E343A1"/>
    <w:rsid w:val="00E46250"/>
    <w:rsid w:val="00E47C24"/>
    <w:rsid w:val="00E52F27"/>
    <w:rsid w:val="00E5476D"/>
    <w:rsid w:val="00E656A4"/>
    <w:rsid w:val="00E659D2"/>
    <w:rsid w:val="00E71441"/>
    <w:rsid w:val="00E71AEB"/>
    <w:rsid w:val="00E7405D"/>
    <w:rsid w:val="00E77A5D"/>
    <w:rsid w:val="00E83327"/>
    <w:rsid w:val="00E84038"/>
    <w:rsid w:val="00E86B15"/>
    <w:rsid w:val="00E93853"/>
    <w:rsid w:val="00E95466"/>
    <w:rsid w:val="00E971B6"/>
    <w:rsid w:val="00E97423"/>
    <w:rsid w:val="00EA05FF"/>
    <w:rsid w:val="00EB1A90"/>
    <w:rsid w:val="00EB51D4"/>
    <w:rsid w:val="00EB7054"/>
    <w:rsid w:val="00EC0258"/>
    <w:rsid w:val="00EC1B46"/>
    <w:rsid w:val="00EC546D"/>
    <w:rsid w:val="00EC6204"/>
    <w:rsid w:val="00EE0479"/>
    <w:rsid w:val="00EF1D17"/>
    <w:rsid w:val="00EF3764"/>
    <w:rsid w:val="00EF7BC7"/>
    <w:rsid w:val="00F07461"/>
    <w:rsid w:val="00F07E26"/>
    <w:rsid w:val="00F10321"/>
    <w:rsid w:val="00F15916"/>
    <w:rsid w:val="00F173E3"/>
    <w:rsid w:val="00F200EB"/>
    <w:rsid w:val="00F235DE"/>
    <w:rsid w:val="00F24CD6"/>
    <w:rsid w:val="00F262A9"/>
    <w:rsid w:val="00F2736E"/>
    <w:rsid w:val="00F31EBA"/>
    <w:rsid w:val="00F33619"/>
    <w:rsid w:val="00F37C24"/>
    <w:rsid w:val="00F420BC"/>
    <w:rsid w:val="00F444F0"/>
    <w:rsid w:val="00F52A17"/>
    <w:rsid w:val="00F56553"/>
    <w:rsid w:val="00F67FDA"/>
    <w:rsid w:val="00F75E5C"/>
    <w:rsid w:val="00F84F0E"/>
    <w:rsid w:val="00F97DAB"/>
    <w:rsid w:val="00FA2259"/>
    <w:rsid w:val="00FA230C"/>
    <w:rsid w:val="00FA2E16"/>
    <w:rsid w:val="00FB036C"/>
    <w:rsid w:val="00FB1DC6"/>
    <w:rsid w:val="00FB5172"/>
    <w:rsid w:val="00FB6CC1"/>
    <w:rsid w:val="00FC0B13"/>
    <w:rsid w:val="00FC107B"/>
    <w:rsid w:val="00FC2BFC"/>
    <w:rsid w:val="00FD5C63"/>
    <w:rsid w:val="00FF657C"/>
    <w:rsid w:val="01764727"/>
    <w:rsid w:val="037C1B5F"/>
    <w:rsid w:val="03E87C3E"/>
    <w:rsid w:val="045B3E35"/>
    <w:rsid w:val="05A01336"/>
    <w:rsid w:val="062D75BC"/>
    <w:rsid w:val="067D59C6"/>
    <w:rsid w:val="06FC50E1"/>
    <w:rsid w:val="07333A39"/>
    <w:rsid w:val="08293909"/>
    <w:rsid w:val="082A64FB"/>
    <w:rsid w:val="085F14E9"/>
    <w:rsid w:val="0B565CE4"/>
    <w:rsid w:val="0B6F360D"/>
    <w:rsid w:val="0C9E1EE6"/>
    <w:rsid w:val="0DEB5141"/>
    <w:rsid w:val="0E7D0D99"/>
    <w:rsid w:val="0E8E78B1"/>
    <w:rsid w:val="0E975D73"/>
    <w:rsid w:val="0F635061"/>
    <w:rsid w:val="10097F7A"/>
    <w:rsid w:val="10C7539B"/>
    <w:rsid w:val="11D97256"/>
    <w:rsid w:val="12D00B67"/>
    <w:rsid w:val="13B832D7"/>
    <w:rsid w:val="143B5FC1"/>
    <w:rsid w:val="14553058"/>
    <w:rsid w:val="14882115"/>
    <w:rsid w:val="16490AAD"/>
    <w:rsid w:val="16BC411B"/>
    <w:rsid w:val="16C2007B"/>
    <w:rsid w:val="17BD46FA"/>
    <w:rsid w:val="18416C86"/>
    <w:rsid w:val="18B563BE"/>
    <w:rsid w:val="1934461A"/>
    <w:rsid w:val="1A596D5F"/>
    <w:rsid w:val="1AB80E49"/>
    <w:rsid w:val="1ABA3CA8"/>
    <w:rsid w:val="1AC2780F"/>
    <w:rsid w:val="1B43593F"/>
    <w:rsid w:val="1C1F34A2"/>
    <w:rsid w:val="1DAB47AF"/>
    <w:rsid w:val="1EE16653"/>
    <w:rsid w:val="1FE7562B"/>
    <w:rsid w:val="20460B5F"/>
    <w:rsid w:val="21736FD0"/>
    <w:rsid w:val="22685A6E"/>
    <w:rsid w:val="23DE0F9B"/>
    <w:rsid w:val="241034F0"/>
    <w:rsid w:val="25A95AC4"/>
    <w:rsid w:val="26D82ED3"/>
    <w:rsid w:val="26F94A0E"/>
    <w:rsid w:val="270A0078"/>
    <w:rsid w:val="279503BE"/>
    <w:rsid w:val="2817735E"/>
    <w:rsid w:val="28BB19F0"/>
    <w:rsid w:val="2AEB2E14"/>
    <w:rsid w:val="2BB821E3"/>
    <w:rsid w:val="2CA57C7B"/>
    <w:rsid w:val="2CAF180D"/>
    <w:rsid w:val="2DFD30C9"/>
    <w:rsid w:val="2E9F7E8A"/>
    <w:rsid w:val="313117EA"/>
    <w:rsid w:val="31A86B04"/>
    <w:rsid w:val="32376ADE"/>
    <w:rsid w:val="3240319C"/>
    <w:rsid w:val="325D5381"/>
    <w:rsid w:val="328474CB"/>
    <w:rsid w:val="32CA6262"/>
    <w:rsid w:val="32E1173E"/>
    <w:rsid w:val="33125C6B"/>
    <w:rsid w:val="339755D5"/>
    <w:rsid w:val="351F3248"/>
    <w:rsid w:val="35F536C3"/>
    <w:rsid w:val="367D6FB1"/>
    <w:rsid w:val="36876CA1"/>
    <w:rsid w:val="373308B9"/>
    <w:rsid w:val="37467273"/>
    <w:rsid w:val="38323D2F"/>
    <w:rsid w:val="384B65E0"/>
    <w:rsid w:val="385028B3"/>
    <w:rsid w:val="3854385E"/>
    <w:rsid w:val="39933E1D"/>
    <w:rsid w:val="3A132A85"/>
    <w:rsid w:val="3A3C677E"/>
    <w:rsid w:val="3BA27903"/>
    <w:rsid w:val="3C3653AC"/>
    <w:rsid w:val="3DCB2A6D"/>
    <w:rsid w:val="3E8601E1"/>
    <w:rsid w:val="411B6A8C"/>
    <w:rsid w:val="416859E1"/>
    <w:rsid w:val="4174050E"/>
    <w:rsid w:val="41D70E7B"/>
    <w:rsid w:val="433A2A1A"/>
    <w:rsid w:val="43C0409F"/>
    <w:rsid w:val="44082CA2"/>
    <w:rsid w:val="448D1576"/>
    <w:rsid w:val="44B27567"/>
    <w:rsid w:val="44DC784D"/>
    <w:rsid w:val="45D510FB"/>
    <w:rsid w:val="4733723B"/>
    <w:rsid w:val="47ED25FD"/>
    <w:rsid w:val="48B740AF"/>
    <w:rsid w:val="49A37B04"/>
    <w:rsid w:val="4AAD1CAB"/>
    <w:rsid w:val="4CCB1A32"/>
    <w:rsid w:val="4CF7070A"/>
    <w:rsid w:val="4D8230E2"/>
    <w:rsid w:val="4E1C1787"/>
    <w:rsid w:val="4F5B27B6"/>
    <w:rsid w:val="4F6933B8"/>
    <w:rsid w:val="4F781B7C"/>
    <w:rsid w:val="4FB51203"/>
    <w:rsid w:val="51694A5B"/>
    <w:rsid w:val="51CC0545"/>
    <w:rsid w:val="52826653"/>
    <w:rsid w:val="52E4356D"/>
    <w:rsid w:val="533E0905"/>
    <w:rsid w:val="569A699D"/>
    <w:rsid w:val="574D72F7"/>
    <w:rsid w:val="58106CEF"/>
    <w:rsid w:val="58DA4AC0"/>
    <w:rsid w:val="59BC210C"/>
    <w:rsid w:val="5A14033B"/>
    <w:rsid w:val="5A6A7CD8"/>
    <w:rsid w:val="5C90354B"/>
    <w:rsid w:val="5DBE5E8F"/>
    <w:rsid w:val="5DEF6ABD"/>
    <w:rsid w:val="5E22418B"/>
    <w:rsid w:val="622A4DBF"/>
    <w:rsid w:val="62CF2F0A"/>
    <w:rsid w:val="639C0724"/>
    <w:rsid w:val="667E4EA4"/>
    <w:rsid w:val="670B07D4"/>
    <w:rsid w:val="672A76EE"/>
    <w:rsid w:val="67E2745F"/>
    <w:rsid w:val="69C27DBB"/>
    <w:rsid w:val="6A40170B"/>
    <w:rsid w:val="6AD2605E"/>
    <w:rsid w:val="6E3016D5"/>
    <w:rsid w:val="74964A1D"/>
    <w:rsid w:val="74BF36BC"/>
    <w:rsid w:val="752F6358"/>
    <w:rsid w:val="75943431"/>
    <w:rsid w:val="76E67C0B"/>
    <w:rsid w:val="770E1A97"/>
    <w:rsid w:val="77BF44BA"/>
    <w:rsid w:val="791D7BDE"/>
    <w:rsid w:val="79F20E61"/>
    <w:rsid w:val="7A4317C7"/>
    <w:rsid w:val="7A533C3D"/>
    <w:rsid w:val="7AD5187B"/>
    <w:rsid w:val="7B4E187A"/>
    <w:rsid w:val="7C522EA5"/>
    <w:rsid w:val="7CEF17D9"/>
    <w:rsid w:val="7D20678D"/>
    <w:rsid w:val="7D9D0688"/>
    <w:rsid w:val="7F812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uiPriority="0" w:qFormat="1"/>
    <w:lsdException w:name="caption" w:uiPriority="35" w:qFormat="1"/>
    <w:lsdException w:name="annotation reference" w:semiHidden="0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49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93149B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93149B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93149B"/>
    <w:pPr>
      <w:jc w:val="left"/>
    </w:pPr>
  </w:style>
  <w:style w:type="paragraph" w:styleId="a5">
    <w:name w:val="Balloon Text"/>
    <w:basedOn w:val="a"/>
    <w:semiHidden/>
    <w:qFormat/>
    <w:rsid w:val="0093149B"/>
    <w:rPr>
      <w:sz w:val="18"/>
      <w:szCs w:val="18"/>
    </w:rPr>
  </w:style>
  <w:style w:type="paragraph" w:styleId="a6">
    <w:name w:val="footer"/>
    <w:basedOn w:val="a"/>
    <w:link w:val="Char1"/>
    <w:unhideWhenUsed/>
    <w:qFormat/>
    <w:rsid w:val="009314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nhideWhenUsed/>
    <w:qFormat/>
    <w:rsid w:val="009314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rsid w:val="0093149B"/>
    <w:pPr>
      <w:spacing w:line="420" w:lineRule="exact"/>
      <w:ind w:leftChars="250" w:left="665" w:hangingChars="50" w:hanging="140"/>
      <w:jc w:val="left"/>
    </w:pPr>
    <w:rPr>
      <w:rFonts w:asciiTheme="minorEastAsia" w:hAnsiTheme="minorEastAsia"/>
      <w:sz w:val="28"/>
      <w:szCs w:val="28"/>
      <w:lang w:val="zh-CN"/>
    </w:rPr>
  </w:style>
  <w:style w:type="paragraph" w:styleId="a8">
    <w:name w:val="Normal (Web)"/>
    <w:basedOn w:val="a"/>
    <w:uiPriority w:val="99"/>
    <w:unhideWhenUsed/>
    <w:qFormat/>
    <w:rsid w:val="009314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page number"/>
    <w:basedOn w:val="a0"/>
    <w:rsid w:val="0093149B"/>
  </w:style>
  <w:style w:type="character" w:styleId="aa">
    <w:name w:val="annotation reference"/>
    <w:basedOn w:val="a0"/>
    <w:uiPriority w:val="99"/>
    <w:unhideWhenUsed/>
    <w:qFormat/>
    <w:rsid w:val="0093149B"/>
    <w:rPr>
      <w:sz w:val="21"/>
      <w:szCs w:val="21"/>
    </w:rPr>
  </w:style>
  <w:style w:type="table" w:styleId="ab">
    <w:name w:val="Table Grid"/>
    <w:basedOn w:val="a1"/>
    <w:uiPriority w:val="59"/>
    <w:qFormat/>
    <w:rsid w:val="009314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">
    <w:name w:val="reader-word-layer"/>
    <w:basedOn w:val="a"/>
    <w:qFormat/>
    <w:rsid w:val="009314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页脚 Char"/>
    <w:link w:val="a6"/>
    <w:uiPriority w:val="99"/>
    <w:qFormat/>
    <w:rsid w:val="0093149B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93149B"/>
    <w:rPr>
      <w:kern w:val="2"/>
      <w:sz w:val="21"/>
      <w:szCs w:val="22"/>
    </w:rPr>
  </w:style>
  <w:style w:type="character" w:customStyle="1" w:styleId="font21">
    <w:name w:val="font21"/>
    <w:basedOn w:val="a0"/>
    <w:qFormat/>
    <w:rsid w:val="0093149B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sid w:val="0093149B"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Char2">
    <w:name w:val="页眉 Char"/>
    <w:link w:val="a7"/>
    <w:qFormat/>
    <w:rsid w:val="0093149B"/>
    <w:rPr>
      <w:kern w:val="2"/>
      <w:sz w:val="18"/>
      <w:szCs w:val="18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93149B"/>
    <w:rPr>
      <w:b/>
      <w:bCs/>
    </w:rPr>
  </w:style>
  <w:style w:type="paragraph" w:customStyle="1" w:styleId="10">
    <w:name w:val="列出段落1"/>
    <w:basedOn w:val="a"/>
    <w:uiPriority w:val="99"/>
    <w:unhideWhenUsed/>
    <w:qFormat/>
    <w:rsid w:val="0093149B"/>
    <w:pPr>
      <w:ind w:firstLineChars="200" w:firstLine="420"/>
    </w:pPr>
  </w:style>
  <w:style w:type="paragraph" w:customStyle="1" w:styleId="11">
    <w:name w:val="列出段落1"/>
    <w:basedOn w:val="a"/>
    <w:uiPriority w:val="99"/>
    <w:unhideWhenUsed/>
    <w:qFormat/>
    <w:rsid w:val="0093149B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Ac">
    <w:name w:val="正文 A"/>
    <w:uiPriority w:val="99"/>
    <w:qFormat/>
    <w:rsid w:val="0093149B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d">
    <w:name w:val="List Paragraph"/>
    <w:basedOn w:val="a"/>
    <w:uiPriority w:val="34"/>
    <w:unhideWhenUsed/>
    <w:qFormat/>
    <w:rsid w:val="001629D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727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陈华山</cp:lastModifiedBy>
  <cp:revision>12</cp:revision>
  <cp:lastPrinted>2022-01-07T08:46:00Z</cp:lastPrinted>
  <dcterms:created xsi:type="dcterms:W3CDTF">2022-01-07T07:21:00Z</dcterms:created>
  <dcterms:modified xsi:type="dcterms:W3CDTF">2022-01-07T10:27:00Z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  <property fmtid="{D5CDD505-2E9C-101B-9397-08002B2CF9AE}" pid="3" name="ICV">
    <vt:lpwstr>687F9FDD92784943911808BEF5314EE3</vt:lpwstr>
  </property>
</Properties>
</file>